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7DC90C" w14:textId="77777777" w:rsidR="00F35601" w:rsidRDefault="00F35601" w:rsidP="00B0411D">
      <w:pPr>
        <w:ind w:right="-858"/>
        <w:jc w:val="center"/>
        <w:rPr>
          <w:b/>
          <w:sz w:val="24"/>
          <w:szCs w:val="24"/>
        </w:rPr>
      </w:pPr>
      <w:bookmarkStart w:id="0" w:name="_GoBack"/>
      <w:bookmarkEnd w:id="0"/>
      <w:r>
        <w:rPr>
          <w:b/>
          <w:sz w:val="24"/>
          <w:szCs w:val="24"/>
        </w:rPr>
        <w:t>SCUOLA DI SPECIALIZZAZIONE IN FARMACIA OSPEDALIERA</w:t>
      </w:r>
    </w:p>
    <w:p w14:paraId="29969180" w14:textId="1BC742A9" w:rsidR="00F35601" w:rsidRDefault="00C67230" w:rsidP="00B0411D">
      <w:pPr>
        <w:ind w:right="-858"/>
        <w:jc w:val="center"/>
        <w:rPr>
          <w:b/>
          <w:sz w:val="24"/>
          <w:szCs w:val="24"/>
        </w:rPr>
      </w:pPr>
      <w:r>
        <w:rPr>
          <w:b/>
          <w:sz w:val="24"/>
          <w:szCs w:val="24"/>
        </w:rPr>
        <w:t>ATTIVITA’ PROFESSIONA</w:t>
      </w:r>
      <w:r w:rsidR="00F35601">
        <w:rPr>
          <w:b/>
          <w:sz w:val="24"/>
          <w:szCs w:val="24"/>
        </w:rPr>
        <w:t>LIZZAN</w:t>
      </w:r>
      <w:r>
        <w:rPr>
          <w:b/>
          <w:sz w:val="24"/>
          <w:szCs w:val="24"/>
        </w:rPr>
        <w:t>T</w:t>
      </w:r>
      <w:r w:rsidR="00F35601" w:rsidRPr="008B5FC3">
        <w:rPr>
          <w:b/>
          <w:sz w:val="24"/>
          <w:szCs w:val="24"/>
        </w:rPr>
        <w:t>I I</w:t>
      </w:r>
      <w:r w:rsidR="00F35601">
        <w:rPr>
          <w:b/>
          <w:sz w:val="24"/>
          <w:szCs w:val="24"/>
        </w:rPr>
        <w:t>II</w:t>
      </w:r>
      <w:r w:rsidR="00F35601" w:rsidRPr="008B5FC3">
        <w:rPr>
          <w:b/>
          <w:sz w:val="24"/>
          <w:szCs w:val="24"/>
        </w:rPr>
        <w:t xml:space="preserve"> ANNO</w:t>
      </w:r>
      <w:r w:rsidR="00F35601">
        <w:rPr>
          <w:b/>
          <w:sz w:val="24"/>
          <w:szCs w:val="24"/>
        </w:rPr>
        <w:t xml:space="preserve"> - Corte </w:t>
      </w:r>
    </w:p>
    <w:p w14:paraId="1058A190" w14:textId="69592402" w:rsidR="00F35601" w:rsidRDefault="00F35601" w:rsidP="00B0411D">
      <w:pPr>
        <w:ind w:right="-858"/>
        <w:jc w:val="center"/>
        <w:rPr>
          <w:b/>
          <w:sz w:val="24"/>
          <w:szCs w:val="24"/>
        </w:rPr>
      </w:pPr>
      <w:r>
        <w:rPr>
          <w:b/>
          <w:sz w:val="24"/>
          <w:szCs w:val="24"/>
        </w:rPr>
        <w:t xml:space="preserve">SPECIALIZZAND0: </w:t>
      </w:r>
    </w:p>
    <w:p w14:paraId="333ABE6C" w14:textId="289126B4" w:rsidR="00F35601" w:rsidRDefault="00F35601" w:rsidP="00F35601">
      <w:pPr>
        <w:ind w:right="-858"/>
        <w:jc w:val="center"/>
        <w:rPr>
          <w:b/>
          <w:sz w:val="24"/>
          <w:szCs w:val="24"/>
        </w:rPr>
      </w:pPr>
      <w:r>
        <w:rPr>
          <w:b/>
          <w:sz w:val="24"/>
          <w:szCs w:val="24"/>
        </w:rPr>
        <w:t xml:space="preserve">TUTOR INDIVIDUALE:  </w:t>
      </w:r>
    </w:p>
    <w:tbl>
      <w:tblPr>
        <w:tblpPr w:leftFromText="141" w:rightFromText="141" w:vertAnchor="text" w:horzAnchor="page" w:tblpX="750" w:tblpY="35"/>
        <w:tblOverlap w:val="never"/>
        <w:tblW w:w="5090" w:type="pct"/>
        <w:tblBorders>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113"/>
        <w:gridCol w:w="4601"/>
        <w:gridCol w:w="1130"/>
        <w:gridCol w:w="1192"/>
        <w:gridCol w:w="1788"/>
      </w:tblGrid>
      <w:tr w:rsidR="007F298F" w:rsidRPr="000731CD" w14:paraId="1460F236" w14:textId="77777777" w:rsidTr="005934C8">
        <w:trPr>
          <w:trHeight w:hRule="exact" w:val="578"/>
        </w:trPr>
        <w:tc>
          <w:tcPr>
            <w:tcW w:w="2062" w:type="pct"/>
            <w:tcBorders>
              <w:top w:val="single" w:sz="4" w:space="0" w:color="auto"/>
            </w:tcBorders>
            <w:vAlign w:val="center"/>
          </w:tcPr>
          <w:p w14:paraId="29621D22" w14:textId="77777777" w:rsidR="007F298F" w:rsidRPr="000731CD" w:rsidRDefault="007F298F" w:rsidP="005934C8">
            <w:pPr>
              <w:spacing w:after="0" w:line="240" w:lineRule="auto"/>
              <w:jc w:val="center"/>
              <w:rPr>
                <w:b/>
                <w:sz w:val="24"/>
                <w:szCs w:val="24"/>
              </w:rPr>
            </w:pPr>
            <w:r>
              <w:rPr>
                <w:b/>
                <w:sz w:val="24"/>
                <w:szCs w:val="24"/>
              </w:rPr>
              <w:t>REQUISITO ASSISTENZIALE</w:t>
            </w:r>
          </w:p>
        </w:tc>
        <w:tc>
          <w:tcPr>
            <w:tcW w:w="1552" w:type="pct"/>
            <w:tcBorders>
              <w:top w:val="single" w:sz="4" w:space="0" w:color="auto"/>
            </w:tcBorders>
          </w:tcPr>
          <w:p w14:paraId="34046DB4" w14:textId="77777777" w:rsidR="007F298F" w:rsidRDefault="007F298F" w:rsidP="005934C8">
            <w:pPr>
              <w:spacing w:after="0" w:line="240" w:lineRule="auto"/>
              <w:jc w:val="center"/>
              <w:rPr>
                <w:b/>
                <w:sz w:val="24"/>
                <w:szCs w:val="24"/>
              </w:rPr>
            </w:pPr>
            <w:r>
              <w:rPr>
                <w:b/>
                <w:sz w:val="24"/>
                <w:szCs w:val="24"/>
              </w:rPr>
              <w:t>CORSO INTEGRATO (C.I.)</w:t>
            </w:r>
            <w:r>
              <w:rPr>
                <w:b/>
                <w:sz w:val="24"/>
                <w:szCs w:val="24"/>
              </w:rPr>
              <w:br/>
              <w:t>modulo</w:t>
            </w:r>
          </w:p>
        </w:tc>
        <w:tc>
          <w:tcPr>
            <w:tcW w:w="381" w:type="pct"/>
            <w:tcBorders>
              <w:top w:val="single" w:sz="4" w:space="0" w:color="auto"/>
            </w:tcBorders>
          </w:tcPr>
          <w:p w14:paraId="28F16FC1" w14:textId="77777777" w:rsidR="007F298F" w:rsidRDefault="007F298F" w:rsidP="005934C8">
            <w:pPr>
              <w:spacing w:after="0" w:line="240" w:lineRule="auto"/>
              <w:jc w:val="center"/>
              <w:rPr>
                <w:b/>
                <w:sz w:val="24"/>
                <w:szCs w:val="24"/>
              </w:rPr>
            </w:pPr>
            <w:r>
              <w:rPr>
                <w:b/>
                <w:sz w:val="24"/>
                <w:szCs w:val="24"/>
              </w:rPr>
              <w:t>SSD</w:t>
            </w:r>
          </w:p>
        </w:tc>
        <w:tc>
          <w:tcPr>
            <w:tcW w:w="402" w:type="pct"/>
            <w:tcBorders>
              <w:top w:val="single" w:sz="4" w:space="0" w:color="auto"/>
            </w:tcBorders>
          </w:tcPr>
          <w:p w14:paraId="5158FF07" w14:textId="77777777" w:rsidR="007F298F" w:rsidRDefault="007F298F" w:rsidP="005934C8">
            <w:pPr>
              <w:spacing w:after="0" w:line="240" w:lineRule="auto"/>
              <w:jc w:val="center"/>
              <w:rPr>
                <w:b/>
                <w:sz w:val="24"/>
                <w:szCs w:val="24"/>
              </w:rPr>
            </w:pPr>
            <w:r>
              <w:rPr>
                <w:b/>
                <w:sz w:val="24"/>
                <w:szCs w:val="24"/>
              </w:rPr>
              <w:t>CFU</w:t>
            </w:r>
          </w:p>
          <w:p w14:paraId="5E3C870F" w14:textId="77777777" w:rsidR="007F298F" w:rsidRDefault="007F298F" w:rsidP="005934C8">
            <w:pPr>
              <w:spacing w:after="0" w:line="240" w:lineRule="auto"/>
              <w:jc w:val="center"/>
              <w:rPr>
                <w:b/>
                <w:sz w:val="24"/>
                <w:szCs w:val="24"/>
              </w:rPr>
            </w:pPr>
            <w:r>
              <w:rPr>
                <w:b/>
                <w:sz w:val="24"/>
                <w:szCs w:val="24"/>
              </w:rPr>
              <w:t>ore</w:t>
            </w:r>
          </w:p>
        </w:tc>
        <w:tc>
          <w:tcPr>
            <w:tcW w:w="603" w:type="pct"/>
            <w:tcBorders>
              <w:top w:val="single" w:sz="4" w:space="0" w:color="auto"/>
            </w:tcBorders>
          </w:tcPr>
          <w:p w14:paraId="53162A48" w14:textId="60761A26" w:rsidR="007F298F" w:rsidRDefault="00F35601" w:rsidP="005934C8">
            <w:pPr>
              <w:spacing w:after="0" w:line="240" w:lineRule="auto"/>
              <w:jc w:val="center"/>
              <w:rPr>
                <w:b/>
                <w:sz w:val="24"/>
                <w:szCs w:val="24"/>
              </w:rPr>
            </w:pPr>
            <w:r>
              <w:rPr>
                <w:b/>
                <w:sz w:val="24"/>
                <w:szCs w:val="24"/>
              </w:rPr>
              <w:t>TUTOR DI GRUPPO</w:t>
            </w:r>
          </w:p>
        </w:tc>
      </w:tr>
      <w:tr w:rsidR="007F298F" w:rsidRPr="005074D6" w14:paraId="0E8502A3" w14:textId="77777777" w:rsidTr="005934C8">
        <w:trPr>
          <w:trHeight w:val="411"/>
        </w:trPr>
        <w:tc>
          <w:tcPr>
            <w:tcW w:w="4397" w:type="pct"/>
            <w:gridSpan w:val="4"/>
            <w:shd w:val="clear" w:color="auto" w:fill="FFFFFF" w:themeFill="background1"/>
          </w:tcPr>
          <w:p w14:paraId="6638C43A" w14:textId="77777777" w:rsidR="007F298F" w:rsidRPr="00FB2CDD" w:rsidRDefault="007F298F" w:rsidP="005934C8">
            <w:pPr>
              <w:spacing w:after="0" w:line="240" w:lineRule="auto"/>
              <w:rPr>
                <w:b/>
                <w:sz w:val="24"/>
                <w:szCs w:val="24"/>
              </w:rPr>
            </w:pPr>
            <w:r w:rsidRPr="00FB2CDD">
              <w:rPr>
                <w:rFonts w:asciiTheme="majorHAnsi" w:hAnsiTheme="majorHAnsi"/>
                <w:b/>
                <w:sz w:val="24"/>
                <w:szCs w:val="24"/>
                <w:u w:val="single"/>
              </w:rPr>
              <w:t>INFORMAZIONE E DOCUMENTAZIONE DEI FARMACI</w:t>
            </w:r>
          </w:p>
        </w:tc>
        <w:tc>
          <w:tcPr>
            <w:tcW w:w="603" w:type="pct"/>
            <w:shd w:val="clear" w:color="auto" w:fill="FFFFFF" w:themeFill="background1"/>
          </w:tcPr>
          <w:p w14:paraId="2ACCD145" w14:textId="77777777" w:rsidR="007F298F" w:rsidRPr="00FB2CDD" w:rsidRDefault="007F298F" w:rsidP="005934C8">
            <w:pPr>
              <w:spacing w:after="0" w:line="240" w:lineRule="auto"/>
              <w:rPr>
                <w:rFonts w:asciiTheme="majorHAnsi" w:hAnsiTheme="majorHAnsi"/>
                <w:b/>
                <w:sz w:val="24"/>
                <w:szCs w:val="24"/>
                <w:u w:val="single"/>
              </w:rPr>
            </w:pPr>
          </w:p>
        </w:tc>
      </w:tr>
      <w:tr w:rsidR="007F298F" w:rsidRPr="007F298F" w14:paraId="3DDBE520" w14:textId="77777777" w:rsidTr="00213C6B">
        <w:trPr>
          <w:trHeight w:val="849"/>
        </w:trPr>
        <w:tc>
          <w:tcPr>
            <w:tcW w:w="2062" w:type="pct"/>
            <w:shd w:val="clear" w:color="auto" w:fill="FFFFFF" w:themeFill="background1"/>
          </w:tcPr>
          <w:p w14:paraId="1FC2CE08" w14:textId="6B3C7E21" w:rsidR="007F298F" w:rsidRPr="007F298F" w:rsidRDefault="00213C6B" w:rsidP="005934C8">
            <w:pPr>
              <w:tabs>
                <w:tab w:val="num" w:pos="465"/>
              </w:tabs>
              <w:spacing w:after="0" w:line="240" w:lineRule="auto"/>
              <w:jc w:val="both"/>
              <w:rPr>
                <w:rFonts w:asciiTheme="majorHAnsi" w:eastAsia="Times New Roman" w:hAnsiTheme="majorHAnsi" w:cs="Tahoma"/>
                <w:i/>
                <w:highlight w:val="yellow"/>
                <w:lang w:eastAsia="it-IT"/>
              </w:rPr>
            </w:pPr>
            <w:r w:rsidRPr="003324C6">
              <w:rPr>
                <w:i/>
              </w:rPr>
              <w:t xml:space="preserve">Attività di informazione attiva: partecipazione a progetti con la produzione di testi rivolti a sanitari </w:t>
            </w:r>
            <w:r>
              <w:rPr>
                <w:i/>
              </w:rPr>
              <w:t>o</w:t>
            </w:r>
            <w:r w:rsidRPr="003324C6">
              <w:rPr>
                <w:i/>
              </w:rPr>
              <w:t xml:space="preserve"> pazienti</w:t>
            </w:r>
            <w:r>
              <w:rPr>
                <w:i/>
              </w:rPr>
              <w:t>/cittadini</w:t>
            </w:r>
            <w:r w:rsidRPr="0033278F">
              <w:t xml:space="preserve">. </w:t>
            </w:r>
            <w:r>
              <w:t>(2 testi,</w:t>
            </w:r>
            <w:r w:rsidRPr="0033278F">
              <w:t xml:space="preserve"> 60 ore)</w:t>
            </w:r>
          </w:p>
        </w:tc>
        <w:tc>
          <w:tcPr>
            <w:tcW w:w="1552" w:type="pct"/>
            <w:shd w:val="clear" w:color="auto" w:fill="FFFFFF" w:themeFill="background1"/>
          </w:tcPr>
          <w:p w14:paraId="04F4C261" w14:textId="77777777" w:rsidR="00213C6B" w:rsidRPr="00BF40CA" w:rsidRDefault="00213C6B" w:rsidP="00213C6B">
            <w:pPr>
              <w:spacing w:after="240" w:line="240" w:lineRule="auto"/>
              <w:jc w:val="center"/>
              <w:rPr>
                <w:sz w:val="20"/>
                <w:szCs w:val="20"/>
              </w:rPr>
            </w:pPr>
            <w:r w:rsidRPr="0038173D">
              <w:rPr>
                <w:sz w:val="20"/>
                <w:szCs w:val="20"/>
              </w:rPr>
              <w:t xml:space="preserve">C.I.  STRUMENTI DI GESTIONE OPERATIVA, CLINICO-TERAPEUTICA ED ECONOMICA III </w:t>
            </w:r>
          </w:p>
          <w:p w14:paraId="73DA0752" w14:textId="018851FA" w:rsidR="007F298F" w:rsidRPr="00213C6B" w:rsidRDefault="00213C6B" w:rsidP="005934C8">
            <w:pPr>
              <w:spacing w:after="240" w:line="240" w:lineRule="auto"/>
              <w:jc w:val="center"/>
              <w:rPr>
                <w:sz w:val="20"/>
                <w:szCs w:val="20"/>
                <w:highlight w:val="yellow"/>
              </w:rPr>
            </w:pPr>
            <w:r w:rsidRPr="00213C6B">
              <w:rPr>
                <w:sz w:val="20"/>
                <w:szCs w:val="20"/>
              </w:rPr>
              <w:t>Partecipazione a progetti con la produzione di testi rivolti a sanitari e pazienti</w:t>
            </w:r>
          </w:p>
        </w:tc>
        <w:tc>
          <w:tcPr>
            <w:tcW w:w="381" w:type="pct"/>
            <w:shd w:val="clear" w:color="auto" w:fill="FFFFFF" w:themeFill="background1"/>
          </w:tcPr>
          <w:p w14:paraId="0E57D6CB" w14:textId="77777777" w:rsidR="007F298F" w:rsidRPr="0020542D" w:rsidRDefault="007F298F" w:rsidP="005934C8">
            <w:pPr>
              <w:spacing w:after="0" w:line="240" w:lineRule="auto"/>
              <w:jc w:val="center"/>
            </w:pPr>
            <w:r w:rsidRPr="0020542D">
              <w:t>CHIM/08</w:t>
            </w:r>
          </w:p>
        </w:tc>
        <w:tc>
          <w:tcPr>
            <w:tcW w:w="402" w:type="pct"/>
            <w:shd w:val="clear" w:color="auto" w:fill="FFFFFF" w:themeFill="background1"/>
          </w:tcPr>
          <w:p w14:paraId="5AD7E2EA" w14:textId="33EC1940" w:rsidR="007F298F" w:rsidRPr="0020542D" w:rsidRDefault="00213C6B" w:rsidP="005934C8">
            <w:pPr>
              <w:spacing w:after="0" w:line="240" w:lineRule="auto"/>
              <w:jc w:val="center"/>
            </w:pPr>
            <w:r w:rsidRPr="0020542D">
              <w:t>2</w:t>
            </w:r>
            <w:r w:rsidR="0020542D">
              <w:t xml:space="preserve"> </w:t>
            </w:r>
            <w:r w:rsidR="007F298F" w:rsidRPr="0020542D">
              <w:t>CFU</w:t>
            </w:r>
          </w:p>
          <w:p w14:paraId="27291B8D" w14:textId="0DBEA753" w:rsidR="007F298F" w:rsidRPr="0020542D" w:rsidRDefault="00213C6B" w:rsidP="005934C8">
            <w:pPr>
              <w:spacing w:after="0" w:line="240" w:lineRule="auto"/>
              <w:jc w:val="center"/>
            </w:pPr>
            <w:r w:rsidRPr="0020542D">
              <w:t>60</w:t>
            </w:r>
            <w:r w:rsidR="007F298F" w:rsidRPr="0020542D">
              <w:t xml:space="preserve"> ore</w:t>
            </w:r>
          </w:p>
        </w:tc>
        <w:tc>
          <w:tcPr>
            <w:tcW w:w="603" w:type="pct"/>
            <w:shd w:val="clear" w:color="auto" w:fill="auto"/>
          </w:tcPr>
          <w:p w14:paraId="6F12C351" w14:textId="7F87CDED" w:rsidR="007F298F" w:rsidRPr="0020542D" w:rsidRDefault="007F298F" w:rsidP="005934C8">
            <w:pPr>
              <w:spacing w:after="0" w:line="240" w:lineRule="auto"/>
              <w:jc w:val="center"/>
              <w:rPr>
                <w:sz w:val="20"/>
                <w:szCs w:val="20"/>
                <w:lang w:bidi="x-none"/>
              </w:rPr>
            </w:pPr>
          </w:p>
        </w:tc>
      </w:tr>
      <w:tr w:rsidR="007F298F" w:rsidRPr="007F298F" w14:paraId="16EB5349" w14:textId="77777777" w:rsidTr="005934C8">
        <w:trPr>
          <w:trHeight w:val="411"/>
        </w:trPr>
        <w:tc>
          <w:tcPr>
            <w:tcW w:w="4397" w:type="pct"/>
            <w:gridSpan w:val="4"/>
            <w:shd w:val="clear" w:color="auto" w:fill="FFFFFF" w:themeFill="background1"/>
          </w:tcPr>
          <w:p w14:paraId="5DC85018" w14:textId="77777777" w:rsidR="007F298F" w:rsidRPr="007F298F" w:rsidRDefault="007F298F" w:rsidP="005934C8">
            <w:pPr>
              <w:shd w:val="clear" w:color="auto" w:fill="FFFFFF" w:themeFill="background1"/>
              <w:spacing w:after="0" w:line="240" w:lineRule="auto"/>
              <w:rPr>
                <w:b/>
                <w:sz w:val="24"/>
                <w:szCs w:val="24"/>
                <w:highlight w:val="yellow"/>
              </w:rPr>
            </w:pPr>
            <w:r w:rsidRPr="00BF40CA">
              <w:rPr>
                <w:rFonts w:asciiTheme="majorHAnsi" w:hAnsiTheme="majorHAnsi"/>
                <w:b/>
                <w:sz w:val="24"/>
                <w:szCs w:val="24"/>
                <w:u w:val="single"/>
              </w:rPr>
              <w:t>FARMACOVIGILANZA E DISPOSITIVOVIGILANZA</w:t>
            </w:r>
          </w:p>
        </w:tc>
        <w:tc>
          <w:tcPr>
            <w:tcW w:w="603" w:type="pct"/>
            <w:shd w:val="clear" w:color="auto" w:fill="FFFFFF" w:themeFill="background1"/>
          </w:tcPr>
          <w:p w14:paraId="68B5863A" w14:textId="77777777" w:rsidR="007F298F" w:rsidRPr="007F298F" w:rsidRDefault="007F298F" w:rsidP="005934C8">
            <w:pPr>
              <w:shd w:val="clear" w:color="auto" w:fill="FFFFFF" w:themeFill="background1"/>
              <w:spacing w:after="0" w:line="240" w:lineRule="auto"/>
              <w:rPr>
                <w:rFonts w:asciiTheme="majorHAnsi" w:hAnsiTheme="majorHAnsi"/>
                <w:sz w:val="20"/>
                <w:szCs w:val="20"/>
                <w:highlight w:val="yellow"/>
                <w:u w:val="single"/>
              </w:rPr>
            </w:pPr>
          </w:p>
        </w:tc>
      </w:tr>
      <w:tr w:rsidR="007F298F" w:rsidRPr="007F298F" w14:paraId="5172EC02" w14:textId="77777777" w:rsidTr="005934C8">
        <w:trPr>
          <w:trHeight w:val="1084"/>
        </w:trPr>
        <w:tc>
          <w:tcPr>
            <w:tcW w:w="2062" w:type="pct"/>
            <w:shd w:val="clear" w:color="auto" w:fill="FFFFFF" w:themeFill="background1"/>
          </w:tcPr>
          <w:p w14:paraId="5CE6E6CB" w14:textId="78A40E4D" w:rsidR="007F298F" w:rsidRPr="007F298F" w:rsidRDefault="00BF40CA" w:rsidP="005934C8">
            <w:pPr>
              <w:autoSpaceDE w:val="0"/>
              <w:autoSpaceDN w:val="0"/>
              <w:adjustRightInd w:val="0"/>
              <w:spacing w:after="0" w:line="240" w:lineRule="auto"/>
              <w:jc w:val="both"/>
              <w:rPr>
                <w:rFonts w:asciiTheme="majorHAnsi" w:hAnsiTheme="majorHAnsi" w:cs="Tahoma"/>
                <w:i/>
                <w:highlight w:val="yellow"/>
              </w:rPr>
            </w:pPr>
            <w:r w:rsidRPr="00AF6B03">
              <w:rPr>
                <w:i/>
                <w:lang w:eastAsia="ja-JP"/>
              </w:rPr>
              <w:t>Partecipazione alle attività di raccolta, analisi e monitoraggio delle segnalazioni di reazioni avverse da farmaci, incidenti/mancati incidenti conseguenti all’impiego di dispositivi medici per un totale di almeno 200 ore</w:t>
            </w:r>
            <w:r w:rsidRPr="0033278F">
              <w:rPr>
                <w:lang w:eastAsia="ja-JP"/>
              </w:rPr>
              <w:t>. (30 ore)</w:t>
            </w:r>
          </w:p>
        </w:tc>
        <w:tc>
          <w:tcPr>
            <w:tcW w:w="1552" w:type="pct"/>
            <w:shd w:val="clear" w:color="auto" w:fill="FFFFFF" w:themeFill="background1"/>
          </w:tcPr>
          <w:p w14:paraId="1B5130AA" w14:textId="77777777" w:rsidR="00BF40CA" w:rsidRPr="00BF40CA" w:rsidRDefault="00BF40CA" w:rsidP="00BF40CA">
            <w:pPr>
              <w:spacing w:after="240" w:line="240" w:lineRule="auto"/>
              <w:jc w:val="center"/>
              <w:rPr>
                <w:sz w:val="20"/>
                <w:szCs w:val="20"/>
              </w:rPr>
            </w:pPr>
            <w:r w:rsidRPr="00BF40CA">
              <w:rPr>
                <w:sz w:val="20"/>
                <w:szCs w:val="20"/>
              </w:rPr>
              <w:t>C.I.   DISPOSITIVI MEDICI E DIAGNOSTICI</w:t>
            </w:r>
          </w:p>
          <w:p w14:paraId="6A34A786" w14:textId="69D00B40" w:rsidR="007F298F" w:rsidRPr="007F298F" w:rsidRDefault="00BF40CA" w:rsidP="00BF40CA">
            <w:pPr>
              <w:spacing w:after="240" w:line="240" w:lineRule="auto"/>
              <w:jc w:val="center"/>
              <w:rPr>
                <w:sz w:val="20"/>
                <w:szCs w:val="20"/>
                <w:highlight w:val="yellow"/>
              </w:rPr>
            </w:pPr>
            <w:r>
              <w:rPr>
                <w:sz w:val="20"/>
                <w:szCs w:val="20"/>
              </w:rPr>
              <w:t xml:space="preserve">Monitoraggio di reazioni avverse da utilizzo </w:t>
            </w:r>
            <w:r w:rsidRPr="00BF40CA">
              <w:rPr>
                <w:sz w:val="20"/>
                <w:szCs w:val="20"/>
              </w:rPr>
              <w:t xml:space="preserve">di </w:t>
            </w:r>
            <w:r>
              <w:rPr>
                <w:sz w:val="20"/>
                <w:szCs w:val="20"/>
              </w:rPr>
              <w:t xml:space="preserve">dispositivi medici </w:t>
            </w:r>
          </w:p>
        </w:tc>
        <w:tc>
          <w:tcPr>
            <w:tcW w:w="381" w:type="pct"/>
            <w:shd w:val="clear" w:color="auto" w:fill="FFFFFF" w:themeFill="background1"/>
          </w:tcPr>
          <w:p w14:paraId="010BA5D0" w14:textId="77777777" w:rsidR="007F298F" w:rsidRPr="00BF40CA" w:rsidRDefault="007F298F" w:rsidP="005934C8">
            <w:pPr>
              <w:spacing w:after="0" w:line="240" w:lineRule="auto"/>
              <w:jc w:val="center"/>
            </w:pPr>
            <w:r w:rsidRPr="00BF40CA">
              <w:t>BIO/14</w:t>
            </w:r>
          </w:p>
        </w:tc>
        <w:tc>
          <w:tcPr>
            <w:tcW w:w="402" w:type="pct"/>
            <w:shd w:val="clear" w:color="auto" w:fill="FFFFFF" w:themeFill="background1"/>
          </w:tcPr>
          <w:p w14:paraId="36E4BFC8" w14:textId="2BAB0F0B" w:rsidR="007F298F" w:rsidRPr="00BF40CA" w:rsidRDefault="00BF40CA" w:rsidP="005934C8">
            <w:pPr>
              <w:shd w:val="clear" w:color="auto" w:fill="FFFFFF" w:themeFill="background1"/>
              <w:spacing w:after="0" w:line="240" w:lineRule="auto"/>
              <w:jc w:val="center"/>
            </w:pPr>
            <w:r w:rsidRPr="00BF40CA">
              <w:t>1</w:t>
            </w:r>
            <w:r w:rsidR="007F298F" w:rsidRPr="00BF40CA">
              <w:t xml:space="preserve"> CFU</w:t>
            </w:r>
          </w:p>
          <w:p w14:paraId="009E1D60" w14:textId="5673FE0A" w:rsidR="007F298F" w:rsidRPr="00BF40CA" w:rsidRDefault="00BF40CA" w:rsidP="005934C8">
            <w:pPr>
              <w:spacing w:after="0" w:line="240" w:lineRule="auto"/>
              <w:jc w:val="center"/>
            </w:pPr>
            <w:r w:rsidRPr="00BF40CA">
              <w:t>30</w:t>
            </w:r>
            <w:r w:rsidR="007F298F" w:rsidRPr="00BF40CA">
              <w:t xml:space="preserve"> ore</w:t>
            </w:r>
          </w:p>
        </w:tc>
        <w:tc>
          <w:tcPr>
            <w:tcW w:w="603" w:type="pct"/>
            <w:shd w:val="clear" w:color="auto" w:fill="FFFFFF" w:themeFill="background1"/>
          </w:tcPr>
          <w:p w14:paraId="4CD98FEA" w14:textId="17F3F489" w:rsidR="007F298F" w:rsidRPr="007F298F" w:rsidRDefault="007F298F" w:rsidP="005934C8">
            <w:pPr>
              <w:spacing w:after="0" w:line="240" w:lineRule="auto"/>
              <w:jc w:val="center"/>
              <w:rPr>
                <w:sz w:val="20"/>
                <w:szCs w:val="20"/>
                <w:highlight w:val="yellow"/>
                <w:lang w:bidi="x-none"/>
              </w:rPr>
            </w:pPr>
          </w:p>
        </w:tc>
      </w:tr>
      <w:tr w:rsidR="007F298F" w:rsidRPr="007F298F" w14:paraId="07BF7EF2" w14:textId="77777777" w:rsidTr="005934C8">
        <w:trPr>
          <w:trHeight w:val="368"/>
        </w:trPr>
        <w:tc>
          <w:tcPr>
            <w:tcW w:w="5000" w:type="pct"/>
            <w:gridSpan w:val="5"/>
            <w:shd w:val="clear" w:color="auto" w:fill="FFFFFF" w:themeFill="background1"/>
          </w:tcPr>
          <w:p w14:paraId="5A123671" w14:textId="77777777" w:rsidR="007F298F" w:rsidRPr="005934C8" w:rsidRDefault="007F298F" w:rsidP="005934C8">
            <w:pPr>
              <w:spacing w:after="0" w:line="240" w:lineRule="auto"/>
              <w:rPr>
                <w:sz w:val="20"/>
                <w:szCs w:val="20"/>
                <w:lang w:bidi="x-none"/>
              </w:rPr>
            </w:pPr>
            <w:r w:rsidRPr="005934C8">
              <w:rPr>
                <w:rFonts w:asciiTheme="majorHAnsi" w:hAnsiTheme="majorHAnsi"/>
                <w:b/>
                <w:sz w:val="24"/>
                <w:szCs w:val="24"/>
                <w:u w:val="single"/>
              </w:rPr>
              <w:t>GESTIONE DEI FARMACI E DEI DM</w:t>
            </w:r>
          </w:p>
        </w:tc>
      </w:tr>
      <w:tr w:rsidR="007F298F" w:rsidRPr="007F298F" w14:paraId="705EA6D0" w14:textId="77777777" w:rsidTr="005934C8">
        <w:trPr>
          <w:trHeight w:val="982"/>
        </w:trPr>
        <w:tc>
          <w:tcPr>
            <w:tcW w:w="2062" w:type="pct"/>
            <w:shd w:val="clear" w:color="auto" w:fill="FFFFFF" w:themeFill="background1"/>
          </w:tcPr>
          <w:p w14:paraId="5875C0FC" w14:textId="1FA1BC22" w:rsidR="007F298F" w:rsidRPr="007F298F" w:rsidRDefault="00BF40CA" w:rsidP="005934C8">
            <w:pPr>
              <w:autoSpaceDE w:val="0"/>
              <w:autoSpaceDN w:val="0"/>
              <w:adjustRightInd w:val="0"/>
              <w:spacing w:after="0" w:line="240" w:lineRule="auto"/>
              <w:jc w:val="both"/>
              <w:rPr>
                <w:highlight w:val="yellow"/>
              </w:rPr>
            </w:pPr>
            <w:r w:rsidRPr="00AF6B03">
              <w:rPr>
                <w:i/>
              </w:rPr>
              <w:t xml:space="preserve">Partecipazione alle attività di analisi della prescrizione farmaceutica in ambito ospedaliero con elaborazione di almeno 3 report </w:t>
            </w:r>
            <w:r>
              <w:rPr>
                <w:i/>
              </w:rPr>
              <w:t xml:space="preserve">di farmaco utilizzazione e/o </w:t>
            </w:r>
            <w:r w:rsidRPr="00AF6B03">
              <w:rPr>
                <w:i/>
              </w:rPr>
              <w:t xml:space="preserve">valutazione dell’impiego clinico di dispositivi medici ad elevata </w:t>
            </w:r>
            <w:proofErr w:type="gramStart"/>
            <w:r w:rsidRPr="00AF6B03">
              <w:rPr>
                <w:i/>
              </w:rPr>
              <w:t>tecnologia.</w:t>
            </w:r>
            <w:r w:rsidRPr="0033278F">
              <w:t>(</w:t>
            </w:r>
            <w:proofErr w:type="gramEnd"/>
            <w:r>
              <w:t>3 report;</w:t>
            </w:r>
            <w:r w:rsidRPr="0033278F">
              <w:t xml:space="preserve"> 90 ore)</w:t>
            </w:r>
          </w:p>
        </w:tc>
        <w:tc>
          <w:tcPr>
            <w:tcW w:w="1552" w:type="pct"/>
            <w:shd w:val="clear" w:color="auto" w:fill="FFFFFF" w:themeFill="background1"/>
          </w:tcPr>
          <w:p w14:paraId="387970CB" w14:textId="0B2AD44A" w:rsidR="007F298F" w:rsidRPr="00BF40CA" w:rsidRDefault="007F298F" w:rsidP="005934C8">
            <w:pPr>
              <w:spacing w:after="240" w:line="240" w:lineRule="auto"/>
              <w:jc w:val="center"/>
              <w:rPr>
                <w:sz w:val="20"/>
                <w:szCs w:val="20"/>
              </w:rPr>
            </w:pPr>
            <w:r w:rsidRPr="00BF40CA">
              <w:rPr>
                <w:sz w:val="20"/>
                <w:szCs w:val="20"/>
              </w:rPr>
              <w:t>C.I.   DISPOSITIVI MEDICI E DIAGNOSTICI</w:t>
            </w:r>
          </w:p>
          <w:p w14:paraId="25E8EF25" w14:textId="6C953BF2" w:rsidR="007F298F" w:rsidRPr="00BF40CA" w:rsidRDefault="007F298F" w:rsidP="005934C8">
            <w:pPr>
              <w:spacing w:after="0"/>
              <w:jc w:val="center"/>
              <w:rPr>
                <w:sz w:val="20"/>
                <w:szCs w:val="20"/>
              </w:rPr>
            </w:pPr>
            <w:r w:rsidRPr="00BF40CA">
              <w:rPr>
                <w:sz w:val="20"/>
                <w:szCs w:val="20"/>
              </w:rPr>
              <w:t>Classificazione ed impieghi di dispositivi medici e diagnostici</w:t>
            </w:r>
          </w:p>
        </w:tc>
        <w:tc>
          <w:tcPr>
            <w:tcW w:w="381" w:type="pct"/>
            <w:shd w:val="clear" w:color="auto" w:fill="FFFFFF" w:themeFill="background1"/>
          </w:tcPr>
          <w:p w14:paraId="742B1848" w14:textId="77777777" w:rsidR="007F298F" w:rsidRPr="00BF40CA" w:rsidRDefault="007F298F" w:rsidP="005934C8">
            <w:pPr>
              <w:spacing w:after="0" w:line="240" w:lineRule="auto"/>
              <w:jc w:val="center"/>
            </w:pPr>
            <w:r w:rsidRPr="00BF40CA">
              <w:t>CHIM/09</w:t>
            </w:r>
          </w:p>
          <w:p w14:paraId="344F8B0D" w14:textId="77777777" w:rsidR="007F298F" w:rsidRPr="00BF40CA" w:rsidRDefault="007F298F" w:rsidP="005934C8">
            <w:pPr>
              <w:spacing w:after="0" w:line="240" w:lineRule="auto"/>
              <w:jc w:val="center"/>
            </w:pPr>
          </w:p>
        </w:tc>
        <w:tc>
          <w:tcPr>
            <w:tcW w:w="402" w:type="pct"/>
            <w:shd w:val="clear" w:color="auto" w:fill="FFFFFF" w:themeFill="background1"/>
          </w:tcPr>
          <w:p w14:paraId="6A96462A" w14:textId="15A5DC34" w:rsidR="007F298F" w:rsidRPr="00BF40CA" w:rsidRDefault="007F298F" w:rsidP="005934C8">
            <w:pPr>
              <w:spacing w:after="0" w:line="240" w:lineRule="auto"/>
              <w:jc w:val="center"/>
            </w:pPr>
            <w:r w:rsidRPr="00BF40CA">
              <w:t>3 CFU</w:t>
            </w:r>
          </w:p>
          <w:p w14:paraId="220EAE4C" w14:textId="126ACF62" w:rsidR="007F298F" w:rsidRPr="00BF40CA" w:rsidRDefault="007F298F" w:rsidP="005934C8">
            <w:pPr>
              <w:tabs>
                <w:tab w:val="num" w:pos="465"/>
              </w:tabs>
              <w:spacing w:after="60" w:line="240" w:lineRule="auto"/>
              <w:jc w:val="center"/>
              <w:rPr>
                <w:b/>
                <w:u w:val="single"/>
              </w:rPr>
            </w:pPr>
            <w:r w:rsidRPr="00BF40CA">
              <w:t>90 ore</w:t>
            </w:r>
          </w:p>
        </w:tc>
        <w:tc>
          <w:tcPr>
            <w:tcW w:w="603" w:type="pct"/>
            <w:shd w:val="clear" w:color="auto" w:fill="FFFFFF" w:themeFill="background1"/>
          </w:tcPr>
          <w:p w14:paraId="284168CF" w14:textId="04F8F3EE" w:rsidR="007F298F" w:rsidRPr="00BF40CA" w:rsidRDefault="007F298F" w:rsidP="005934C8">
            <w:pPr>
              <w:spacing w:after="0" w:line="240" w:lineRule="auto"/>
              <w:jc w:val="center"/>
              <w:rPr>
                <w:sz w:val="20"/>
                <w:szCs w:val="20"/>
              </w:rPr>
            </w:pPr>
          </w:p>
        </w:tc>
      </w:tr>
      <w:tr w:rsidR="007F298F" w:rsidRPr="007F298F" w14:paraId="11691F1F" w14:textId="77777777" w:rsidTr="005934C8">
        <w:trPr>
          <w:trHeight w:val="1698"/>
        </w:trPr>
        <w:tc>
          <w:tcPr>
            <w:tcW w:w="2062" w:type="pct"/>
            <w:shd w:val="clear" w:color="auto" w:fill="FFFFFF" w:themeFill="background1"/>
          </w:tcPr>
          <w:p w14:paraId="7A325CB0" w14:textId="29D1E7B0" w:rsidR="007F298F" w:rsidRPr="007F298F" w:rsidRDefault="0038173D" w:rsidP="005934C8">
            <w:pPr>
              <w:widowControl w:val="0"/>
              <w:autoSpaceDE w:val="0"/>
              <w:autoSpaceDN w:val="0"/>
              <w:adjustRightInd w:val="0"/>
              <w:spacing w:after="0" w:line="240" w:lineRule="auto"/>
              <w:jc w:val="both"/>
              <w:rPr>
                <w:sz w:val="16"/>
                <w:szCs w:val="16"/>
                <w:highlight w:val="yellow"/>
              </w:rPr>
            </w:pPr>
            <w:r w:rsidRPr="003324C6">
              <w:rPr>
                <w:i/>
                <w:lang w:eastAsia="ja-JP"/>
              </w:rPr>
              <w:t xml:space="preserve">Partecipazione alle attività di gestione del Prontuario Terapeutico e del Repertorio dei Dispositivi medici e applicazione principi HTA (Health Technology </w:t>
            </w:r>
            <w:proofErr w:type="spellStart"/>
            <w:r w:rsidRPr="003324C6">
              <w:rPr>
                <w:i/>
                <w:lang w:eastAsia="ja-JP"/>
              </w:rPr>
              <w:t>Assessment</w:t>
            </w:r>
            <w:proofErr w:type="spellEnd"/>
            <w:r w:rsidRPr="003324C6">
              <w:rPr>
                <w:i/>
                <w:lang w:eastAsia="ja-JP"/>
              </w:rPr>
              <w:t>) comprendenti le valutazioni di almeno 10 richieste di inserimento di nuovi farmaci e 5 dispositivi medici, per un totale di almeno 350 ore</w:t>
            </w:r>
            <w:r w:rsidRPr="00AB420E">
              <w:rPr>
                <w:lang w:eastAsia="ja-JP"/>
              </w:rPr>
              <w:t>.</w:t>
            </w:r>
            <w:r w:rsidRPr="00AB420E">
              <w:rPr>
                <w:rFonts w:ascii="MS Gothic" w:eastAsia="MS Gothic" w:hAnsi="MS Gothic" w:cs="MS Gothic" w:hint="eastAsia"/>
                <w:lang w:eastAsia="ja-JP"/>
              </w:rPr>
              <w:t> </w:t>
            </w:r>
            <w:r w:rsidRPr="00AB420E">
              <w:rPr>
                <w:lang w:eastAsia="ja-JP"/>
              </w:rPr>
              <w:t>(5 richieste di farmaci e 5 di DM</w:t>
            </w:r>
            <w:r>
              <w:rPr>
                <w:lang w:eastAsia="ja-JP"/>
              </w:rPr>
              <w:t>,</w:t>
            </w:r>
            <w:r w:rsidRPr="00AB420E">
              <w:rPr>
                <w:lang w:eastAsia="ja-JP"/>
              </w:rPr>
              <w:t xml:space="preserve"> 90 ore)</w:t>
            </w:r>
          </w:p>
        </w:tc>
        <w:tc>
          <w:tcPr>
            <w:tcW w:w="1552" w:type="pct"/>
            <w:shd w:val="clear" w:color="auto" w:fill="FFFFFF" w:themeFill="background1"/>
          </w:tcPr>
          <w:p w14:paraId="23230D15" w14:textId="77777777" w:rsidR="0038173D" w:rsidRPr="00BF40CA" w:rsidRDefault="007F298F" w:rsidP="0038173D">
            <w:pPr>
              <w:spacing w:after="240" w:line="240" w:lineRule="auto"/>
              <w:jc w:val="center"/>
              <w:rPr>
                <w:sz w:val="20"/>
                <w:szCs w:val="20"/>
              </w:rPr>
            </w:pPr>
            <w:r w:rsidRPr="0038173D">
              <w:rPr>
                <w:sz w:val="20"/>
                <w:szCs w:val="20"/>
              </w:rPr>
              <w:t xml:space="preserve">C.I. </w:t>
            </w:r>
            <w:r w:rsidR="0038173D" w:rsidRPr="0038173D">
              <w:rPr>
                <w:sz w:val="20"/>
                <w:szCs w:val="20"/>
              </w:rPr>
              <w:t xml:space="preserve"> STRUMENTI DI GESTIONE OPERATIVA, CLINICO-TERAPEUTICA ED ECONOMICA III </w:t>
            </w:r>
          </w:p>
          <w:p w14:paraId="15E23E23" w14:textId="3BA0D4FF" w:rsidR="0038173D" w:rsidRPr="0038173D" w:rsidRDefault="007F298F" w:rsidP="0038173D">
            <w:pPr>
              <w:spacing w:after="0" w:line="240" w:lineRule="auto"/>
              <w:jc w:val="center"/>
              <w:rPr>
                <w:sz w:val="20"/>
                <w:szCs w:val="20"/>
              </w:rPr>
            </w:pPr>
            <w:r w:rsidRPr="0038173D">
              <w:rPr>
                <w:sz w:val="20"/>
                <w:szCs w:val="20"/>
              </w:rPr>
              <w:t>Partecipazione alla gestione del prontuario terapeutico e del repertorio dei dispositivi medici I</w:t>
            </w:r>
            <w:r w:rsidR="0038173D" w:rsidRPr="0038173D">
              <w:rPr>
                <w:sz w:val="20"/>
                <w:szCs w:val="20"/>
              </w:rPr>
              <w:t>I</w:t>
            </w:r>
          </w:p>
        </w:tc>
        <w:tc>
          <w:tcPr>
            <w:tcW w:w="381" w:type="pct"/>
            <w:shd w:val="clear" w:color="auto" w:fill="auto"/>
          </w:tcPr>
          <w:p w14:paraId="23767798" w14:textId="77777777" w:rsidR="007F298F" w:rsidRPr="0038173D" w:rsidRDefault="007F298F" w:rsidP="005934C8">
            <w:pPr>
              <w:spacing w:after="0" w:line="240" w:lineRule="auto"/>
              <w:jc w:val="center"/>
            </w:pPr>
            <w:r w:rsidRPr="0038173D">
              <w:t>CHIM/09</w:t>
            </w:r>
          </w:p>
          <w:p w14:paraId="12D6C283" w14:textId="77777777" w:rsidR="007F298F" w:rsidRPr="0038173D" w:rsidRDefault="007F298F" w:rsidP="005934C8">
            <w:pPr>
              <w:spacing w:after="0" w:line="240" w:lineRule="auto"/>
              <w:jc w:val="center"/>
            </w:pPr>
          </w:p>
        </w:tc>
        <w:tc>
          <w:tcPr>
            <w:tcW w:w="402" w:type="pct"/>
            <w:shd w:val="clear" w:color="auto" w:fill="auto"/>
          </w:tcPr>
          <w:p w14:paraId="53F0C938" w14:textId="7EE70AC4" w:rsidR="007F298F" w:rsidRPr="0038173D" w:rsidRDefault="0038173D" w:rsidP="005934C8">
            <w:pPr>
              <w:spacing w:after="0" w:line="240" w:lineRule="auto"/>
              <w:jc w:val="center"/>
            </w:pPr>
            <w:r w:rsidRPr="0038173D">
              <w:t>3</w:t>
            </w:r>
            <w:r w:rsidR="007F298F" w:rsidRPr="0038173D">
              <w:t xml:space="preserve"> CFU</w:t>
            </w:r>
          </w:p>
          <w:p w14:paraId="57645AEF" w14:textId="6E02345C" w:rsidR="007F298F" w:rsidRPr="0038173D" w:rsidRDefault="0038173D" w:rsidP="005934C8">
            <w:pPr>
              <w:tabs>
                <w:tab w:val="num" w:pos="465"/>
              </w:tabs>
              <w:spacing w:after="60" w:line="240" w:lineRule="auto"/>
              <w:jc w:val="center"/>
              <w:rPr>
                <w:b/>
                <w:u w:val="single"/>
              </w:rPr>
            </w:pPr>
            <w:r w:rsidRPr="0038173D">
              <w:t xml:space="preserve">90 </w:t>
            </w:r>
            <w:r w:rsidR="007F298F" w:rsidRPr="0038173D">
              <w:t>ore</w:t>
            </w:r>
          </w:p>
        </w:tc>
        <w:tc>
          <w:tcPr>
            <w:tcW w:w="603" w:type="pct"/>
            <w:shd w:val="clear" w:color="auto" w:fill="auto"/>
          </w:tcPr>
          <w:p w14:paraId="40016AC0" w14:textId="5DB2A1DD" w:rsidR="007F298F" w:rsidRPr="0038173D" w:rsidRDefault="007F298F" w:rsidP="005934C8">
            <w:pPr>
              <w:spacing w:after="0" w:line="240" w:lineRule="auto"/>
              <w:jc w:val="center"/>
              <w:rPr>
                <w:sz w:val="20"/>
                <w:szCs w:val="20"/>
              </w:rPr>
            </w:pPr>
          </w:p>
        </w:tc>
      </w:tr>
      <w:tr w:rsidR="0038173D" w:rsidRPr="0038173D" w14:paraId="02EA7794" w14:textId="77777777" w:rsidTr="0038173D">
        <w:trPr>
          <w:trHeight w:val="1317"/>
        </w:trPr>
        <w:tc>
          <w:tcPr>
            <w:tcW w:w="2062" w:type="pct"/>
            <w:shd w:val="clear" w:color="auto" w:fill="FFFFFF" w:themeFill="background1"/>
          </w:tcPr>
          <w:p w14:paraId="43FB1456" w14:textId="5E2769B9" w:rsidR="0038173D" w:rsidRPr="003324C6" w:rsidRDefault="0038173D" w:rsidP="005934C8">
            <w:pPr>
              <w:widowControl w:val="0"/>
              <w:autoSpaceDE w:val="0"/>
              <w:autoSpaceDN w:val="0"/>
              <w:adjustRightInd w:val="0"/>
              <w:spacing w:after="0" w:line="240" w:lineRule="auto"/>
              <w:jc w:val="both"/>
              <w:rPr>
                <w:i/>
                <w:lang w:eastAsia="ja-JP"/>
              </w:rPr>
            </w:pPr>
            <w:r w:rsidRPr="003324C6">
              <w:rPr>
                <w:i/>
              </w:rPr>
              <w:lastRenderedPageBreak/>
              <w:t>Attività di counseling al paziente in sede di dispensazione dei medicinali</w:t>
            </w:r>
            <w:r>
              <w:rPr>
                <w:i/>
              </w:rPr>
              <w:t xml:space="preserve"> per un totale di almeno 50 ore. </w:t>
            </w:r>
            <w:r w:rsidRPr="0033278F">
              <w:t>(60 ore)</w:t>
            </w:r>
          </w:p>
        </w:tc>
        <w:tc>
          <w:tcPr>
            <w:tcW w:w="1552" w:type="pct"/>
            <w:shd w:val="clear" w:color="auto" w:fill="FFFFFF" w:themeFill="background1"/>
          </w:tcPr>
          <w:p w14:paraId="439DAB7C" w14:textId="77777777" w:rsidR="0038173D" w:rsidRPr="00BF40CA" w:rsidRDefault="0038173D" w:rsidP="0038173D">
            <w:pPr>
              <w:spacing w:after="240" w:line="240" w:lineRule="auto"/>
              <w:jc w:val="center"/>
              <w:rPr>
                <w:sz w:val="20"/>
                <w:szCs w:val="20"/>
              </w:rPr>
            </w:pPr>
            <w:r w:rsidRPr="0038173D">
              <w:rPr>
                <w:sz w:val="20"/>
                <w:szCs w:val="20"/>
              </w:rPr>
              <w:t xml:space="preserve">C.I.  STRUMENTI DI GESTIONE OPERATIVA, CLINICO-TERAPEUTICA ED ECONOMICA III </w:t>
            </w:r>
          </w:p>
          <w:p w14:paraId="603C17E4" w14:textId="77777777" w:rsidR="0038173D" w:rsidRDefault="0038173D" w:rsidP="0038173D">
            <w:pPr>
              <w:spacing w:after="0" w:line="240" w:lineRule="auto"/>
              <w:jc w:val="center"/>
              <w:rPr>
                <w:sz w:val="20"/>
                <w:szCs w:val="20"/>
              </w:rPr>
            </w:pPr>
            <w:r w:rsidRPr="0038173D">
              <w:rPr>
                <w:sz w:val="20"/>
                <w:szCs w:val="20"/>
              </w:rPr>
              <w:t>Attività di counseling al paziente in sede di dispensazione dei medicinali</w:t>
            </w:r>
          </w:p>
          <w:p w14:paraId="124800A2" w14:textId="16A4CF84" w:rsidR="00213C6B" w:rsidRPr="0038173D" w:rsidRDefault="00213C6B" w:rsidP="0038173D">
            <w:pPr>
              <w:spacing w:after="0" w:line="240" w:lineRule="auto"/>
              <w:jc w:val="center"/>
              <w:rPr>
                <w:sz w:val="20"/>
                <w:szCs w:val="20"/>
              </w:rPr>
            </w:pPr>
          </w:p>
        </w:tc>
        <w:tc>
          <w:tcPr>
            <w:tcW w:w="381" w:type="pct"/>
            <w:shd w:val="clear" w:color="auto" w:fill="auto"/>
          </w:tcPr>
          <w:p w14:paraId="6F4D1513" w14:textId="64377E55" w:rsidR="0038173D" w:rsidRPr="0038173D" w:rsidRDefault="0038173D" w:rsidP="005934C8">
            <w:pPr>
              <w:spacing w:after="0" w:line="240" w:lineRule="auto"/>
              <w:jc w:val="center"/>
            </w:pPr>
            <w:r>
              <w:t>BIO/14</w:t>
            </w:r>
          </w:p>
        </w:tc>
        <w:tc>
          <w:tcPr>
            <w:tcW w:w="402" w:type="pct"/>
            <w:shd w:val="clear" w:color="auto" w:fill="auto"/>
          </w:tcPr>
          <w:p w14:paraId="3FF66470" w14:textId="77777777" w:rsidR="0038173D" w:rsidRDefault="0038173D" w:rsidP="005934C8">
            <w:pPr>
              <w:spacing w:after="0" w:line="240" w:lineRule="auto"/>
              <w:jc w:val="center"/>
            </w:pPr>
            <w:r>
              <w:t>2 CFU</w:t>
            </w:r>
          </w:p>
          <w:p w14:paraId="7B2E6C04" w14:textId="1453CC15" w:rsidR="0038173D" w:rsidRPr="0038173D" w:rsidRDefault="0038173D" w:rsidP="005934C8">
            <w:pPr>
              <w:spacing w:after="0" w:line="240" w:lineRule="auto"/>
              <w:jc w:val="center"/>
            </w:pPr>
            <w:r>
              <w:t>60 ore</w:t>
            </w:r>
          </w:p>
        </w:tc>
        <w:tc>
          <w:tcPr>
            <w:tcW w:w="603" w:type="pct"/>
            <w:shd w:val="clear" w:color="auto" w:fill="auto"/>
          </w:tcPr>
          <w:p w14:paraId="3EF2C7DE" w14:textId="28F8822A" w:rsidR="0038173D" w:rsidRPr="0038173D" w:rsidRDefault="0038173D" w:rsidP="005934C8">
            <w:pPr>
              <w:spacing w:after="0" w:line="240" w:lineRule="auto"/>
              <w:jc w:val="center"/>
              <w:rPr>
                <w:sz w:val="20"/>
                <w:szCs w:val="20"/>
                <w:lang w:bidi="x-none"/>
              </w:rPr>
            </w:pPr>
          </w:p>
        </w:tc>
      </w:tr>
      <w:tr w:rsidR="00213C6B" w:rsidRPr="0038173D" w14:paraId="732EA9FC" w14:textId="77777777" w:rsidTr="0038173D">
        <w:trPr>
          <w:trHeight w:val="1317"/>
        </w:trPr>
        <w:tc>
          <w:tcPr>
            <w:tcW w:w="2062" w:type="pct"/>
            <w:shd w:val="clear" w:color="auto" w:fill="FFFFFF" w:themeFill="background1"/>
          </w:tcPr>
          <w:p w14:paraId="38FCEF5D" w14:textId="546C80DD" w:rsidR="00213C6B" w:rsidRPr="003324C6" w:rsidRDefault="00213C6B" w:rsidP="00213C6B">
            <w:pPr>
              <w:widowControl w:val="0"/>
              <w:autoSpaceDE w:val="0"/>
              <w:autoSpaceDN w:val="0"/>
              <w:adjustRightInd w:val="0"/>
              <w:spacing w:after="0" w:line="240" w:lineRule="auto"/>
              <w:jc w:val="both"/>
              <w:rPr>
                <w:i/>
              </w:rPr>
            </w:pPr>
            <w:r w:rsidRPr="007E7989">
              <w:rPr>
                <w:i/>
              </w:rPr>
              <w:t>Partecipazione a</w:t>
            </w:r>
            <w:r>
              <w:rPr>
                <w:i/>
              </w:rPr>
              <w:t>d almeno 6 riunioni della Commissione T</w:t>
            </w:r>
            <w:r w:rsidRPr="007E7989">
              <w:rPr>
                <w:i/>
              </w:rPr>
              <w:t xml:space="preserve">erapeutica </w:t>
            </w:r>
            <w:r>
              <w:rPr>
                <w:i/>
              </w:rPr>
              <w:t>L</w:t>
            </w:r>
            <w:r w:rsidRPr="007E7989">
              <w:rPr>
                <w:i/>
              </w:rPr>
              <w:t xml:space="preserve">ocale e delle commissioni per i </w:t>
            </w:r>
            <w:r>
              <w:rPr>
                <w:i/>
              </w:rPr>
              <w:t>D</w:t>
            </w:r>
            <w:r w:rsidRPr="007E7989">
              <w:rPr>
                <w:i/>
              </w:rPr>
              <w:t xml:space="preserve">ispositivi </w:t>
            </w:r>
            <w:r>
              <w:rPr>
                <w:i/>
              </w:rPr>
              <w:t>M</w:t>
            </w:r>
            <w:r w:rsidRPr="007E7989">
              <w:rPr>
                <w:i/>
              </w:rPr>
              <w:t>edici</w:t>
            </w:r>
            <w:r w:rsidRPr="0033278F">
              <w:t>. (</w:t>
            </w:r>
            <w:r>
              <w:t xml:space="preserve">4 riunioni; </w:t>
            </w:r>
            <w:r w:rsidRPr="0033278F">
              <w:t>60 ore)</w:t>
            </w:r>
          </w:p>
        </w:tc>
        <w:tc>
          <w:tcPr>
            <w:tcW w:w="1552" w:type="pct"/>
            <w:shd w:val="clear" w:color="auto" w:fill="FFFFFF" w:themeFill="background1"/>
          </w:tcPr>
          <w:p w14:paraId="08B74677" w14:textId="77777777" w:rsidR="00213C6B" w:rsidRPr="00BF40CA" w:rsidRDefault="00213C6B" w:rsidP="00213C6B">
            <w:pPr>
              <w:spacing w:after="240" w:line="240" w:lineRule="auto"/>
              <w:jc w:val="center"/>
              <w:rPr>
                <w:sz w:val="20"/>
                <w:szCs w:val="20"/>
              </w:rPr>
            </w:pPr>
            <w:r w:rsidRPr="0038173D">
              <w:rPr>
                <w:sz w:val="20"/>
                <w:szCs w:val="20"/>
              </w:rPr>
              <w:t xml:space="preserve">C.I.  STRUMENTI DI GESTIONE OPERATIVA, CLINICO-TERAPEUTICA ED ECONOMICA III </w:t>
            </w:r>
          </w:p>
          <w:p w14:paraId="5A77A0D2" w14:textId="5E484C52" w:rsidR="00213C6B" w:rsidRPr="00213C6B" w:rsidRDefault="00213C6B" w:rsidP="00213C6B">
            <w:pPr>
              <w:spacing w:after="0" w:line="240" w:lineRule="auto"/>
              <w:jc w:val="center"/>
              <w:rPr>
                <w:sz w:val="20"/>
                <w:szCs w:val="20"/>
              </w:rPr>
            </w:pPr>
            <w:r w:rsidRPr="00213C6B">
              <w:rPr>
                <w:sz w:val="20"/>
                <w:szCs w:val="20"/>
              </w:rPr>
              <w:t>Partecipazione a riunioni della commissione terapeutica locale e delle commissioni dei dispositivi medici I</w:t>
            </w:r>
          </w:p>
        </w:tc>
        <w:tc>
          <w:tcPr>
            <w:tcW w:w="381" w:type="pct"/>
            <w:shd w:val="clear" w:color="auto" w:fill="auto"/>
          </w:tcPr>
          <w:p w14:paraId="7014CC81" w14:textId="77777777" w:rsidR="00213C6B" w:rsidRPr="0038173D" w:rsidRDefault="00213C6B" w:rsidP="00213C6B">
            <w:pPr>
              <w:spacing w:after="0" w:line="240" w:lineRule="auto"/>
              <w:jc w:val="center"/>
            </w:pPr>
            <w:r w:rsidRPr="0038173D">
              <w:t>CHIM/09</w:t>
            </w:r>
          </w:p>
          <w:p w14:paraId="3A61708E" w14:textId="77777777" w:rsidR="00213C6B" w:rsidRDefault="00213C6B" w:rsidP="00213C6B">
            <w:pPr>
              <w:spacing w:after="0" w:line="240" w:lineRule="auto"/>
              <w:jc w:val="center"/>
            </w:pPr>
          </w:p>
        </w:tc>
        <w:tc>
          <w:tcPr>
            <w:tcW w:w="402" w:type="pct"/>
            <w:shd w:val="clear" w:color="auto" w:fill="auto"/>
          </w:tcPr>
          <w:p w14:paraId="68F65A36" w14:textId="5C9C7D83" w:rsidR="00213C6B" w:rsidRPr="0038173D" w:rsidRDefault="00213C6B" w:rsidP="00213C6B">
            <w:pPr>
              <w:spacing w:after="0" w:line="240" w:lineRule="auto"/>
              <w:jc w:val="center"/>
            </w:pPr>
            <w:r>
              <w:t>2</w:t>
            </w:r>
            <w:r w:rsidRPr="0038173D">
              <w:t xml:space="preserve"> CFU</w:t>
            </w:r>
          </w:p>
          <w:p w14:paraId="4727D060" w14:textId="4CF0E380" w:rsidR="00213C6B" w:rsidRDefault="00213C6B" w:rsidP="00213C6B">
            <w:pPr>
              <w:spacing w:after="0" w:line="240" w:lineRule="auto"/>
              <w:jc w:val="center"/>
            </w:pPr>
            <w:r>
              <w:t>6</w:t>
            </w:r>
            <w:r w:rsidRPr="0038173D">
              <w:t>0 ore</w:t>
            </w:r>
          </w:p>
        </w:tc>
        <w:tc>
          <w:tcPr>
            <w:tcW w:w="603" w:type="pct"/>
            <w:shd w:val="clear" w:color="auto" w:fill="auto"/>
          </w:tcPr>
          <w:p w14:paraId="5D71D614" w14:textId="60A647CB" w:rsidR="00213C6B" w:rsidRPr="0038173D" w:rsidRDefault="00213C6B" w:rsidP="00213C6B">
            <w:pPr>
              <w:spacing w:after="0" w:line="240" w:lineRule="auto"/>
              <w:jc w:val="center"/>
              <w:rPr>
                <w:sz w:val="20"/>
                <w:szCs w:val="20"/>
                <w:lang w:bidi="x-none"/>
              </w:rPr>
            </w:pPr>
          </w:p>
        </w:tc>
      </w:tr>
      <w:tr w:rsidR="001A1153" w:rsidRPr="0038173D" w14:paraId="6ED2E15E" w14:textId="77777777" w:rsidTr="001A1153">
        <w:trPr>
          <w:trHeight w:val="920"/>
        </w:trPr>
        <w:tc>
          <w:tcPr>
            <w:tcW w:w="2062" w:type="pct"/>
            <w:shd w:val="clear" w:color="auto" w:fill="FFFFFF" w:themeFill="background1"/>
          </w:tcPr>
          <w:p w14:paraId="451E6351" w14:textId="570FEF2F" w:rsidR="001A1153" w:rsidRPr="007E7989" w:rsidRDefault="001A1153" w:rsidP="00213C6B">
            <w:pPr>
              <w:widowControl w:val="0"/>
              <w:autoSpaceDE w:val="0"/>
              <w:autoSpaceDN w:val="0"/>
              <w:adjustRightInd w:val="0"/>
              <w:spacing w:after="0" w:line="240" w:lineRule="auto"/>
              <w:jc w:val="both"/>
              <w:rPr>
                <w:i/>
              </w:rPr>
            </w:pPr>
            <w:r w:rsidRPr="005F1493">
              <w:rPr>
                <w:rFonts w:asciiTheme="majorHAnsi" w:hAnsiTheme="majorHAnsi" w:cs="Tahoma"/>
                <w:i/>
              </w:rPr>
              <w:t>Partecipazione alle attività di programmazione e pianificazione, correlate al processo di definizione dei budget aziendale, per almeno 100 ore. (30 ore)</w:t>
            </w:r>
          </w:p>
        </w:tc>
        <w:tc>
          <w:tcPr>
            <w:tcW w:w="1552" w:type="pct"/>
            <w:shd w:val="clear" w:color="auto" w:fill="FFFFFF" w:themeFill="background1"/>
          </w:tcPr>
          <w:p w14:paraId="172BB018" w14:textId="41795980" w:rsidR="001A1153" w:rsidRPr="00BF40CA" w:rsidRDefault="001A1153" w:rsidP="001A1153">
            <w:pPr>
              <w:spacing w:after="240" w:line="240" w:lineRule="auto"/>
              <w:jc w:val="center"/>
              <w:rPr>
                <w:sz w:val="20"/>
                <w:szCs w:val="20"/>
              </w:rPr>
            </w:pPr>
            <w:r w:rsidRPr="0038173D">
              <w:rPr>
                <w:sz w:val="20"/>
                <w:szCs w:val="20"/>
              </w:rPr>
              <w:t xml:space="preserve">C.I.  </w:t>
            </w:r>
            <w:r>
              <w:rPr>
                <w:sz w:val="20"/>
                <w:szCs w:val="20"/>
              </w:rPr>
              <w:t>TERAPIE ONCOLOGICHE</w:t>
            </w:r>
            <w:r w:rsidRPr="0038173D">
              <w:rPr>
                <w:sz w:val="20"/>
                <w:szCs w:val="20"/>
              </w:rPr>
              <w:t xml:space="preserve"> </w:t>
            </w:r>
          </w:p>
          <w:p w14:paraId="39D4F3E4" w14:textId="587E1759" w:rsidR="001A1153" w:rsidRPr="001A1153" w:rsidRDefault="001A1153" w:rsidP="001A1153">
            <w:pPr>
              <w:spacing w:after="240" w:line="240" w:lineRule="auto"/>
              <w:jc w:val="center"/>
              <w:rPr>
                <w:sz w:val="20"/>
                <w:szCs w:val="20"/>
              </w:rPr>
            </w:pPr>
            <w:proofErr w:type="spellStart"/>
            <w:r w:rsidRPr="001A1153">
              <w:rPr>
                <w:sz w:val="20"/>
                <w:szCs w:val="20"/>
              </w:rPr>
              <w:t>Farmacoutilizzazione</w:t>
            </w:r>
            <w:proofErr w:type="spellEnd"/>
            <w:r w:rsidRPr="001A1153">
              <w:rPr>
                <w:sz w:val="20"/>
                <w:szCs w:val="20"/>
              </w:rPr>
              <w:t xml:space="preserve"> dei farmaci antitumorali</w:t>
            </w:r>
          </w:p>
        </w:tc>
        <w:tc>
          <w:tcPr>
            <w:tcW w:w="381" w:type="pct"/>
            <w:shd w:val="clear" w:color="auto" w:fill="auto"/>
          </w:tcPr>
          <w:p w14:paraId="399D4706" w14:textId="7CFD9B13" w:rsidR="001A1153" w:rsidRPr="0038173D" w:rsidRDefault="001A1153" w:rsidP="00213C6B">
            <w:pPr>
              <w:spacing w:after="0" w:line="240" w:lineRule="auto"/>
              <w:jc w:val="center"/>
            </w:pPr>
            <w:r>
              <w:t>CHIM/08</w:t>
            </w:r>
          </w:p>
        </w:tc>
        <w:tc>
          <w:tcPr>
            <w:tcW w:w="402" w:type="pct"/>
            <w:shd w:val="clear" w:color="auto" w:fill="auto"/>
          </w:tcPr>
          <w:p w14:paraId="283311DA" w14:textId="77777777" w:rsidR="001A1153" w:rsidRDefault="001A1153" w:rsidP="00213C6B">
            <w:pPr>
              <w:spacing w:after="0" w:line="240" w:lineRule="auto"/>
              <w:jc w:val="center"/>
            </w:pPr>
            <w:r>
              <w:t>1 CFU</w:t>
            </w:r>
          </w:p>
          <w:p w14:paraId="61BA78CF" w14:textId="2E14DF4A" w:rsidR="001A1153" w:rsidRDefault="001A1153" w:rsidP="00213C6B">
            <w:pPr>
              <w:spacing w:after="0" w:line="240" w:lineRule="auto"/>
              <w:jc w:val="center"/>
            </w:pPr>
            <w:r>
              <w:t>30 ore</w:t>
            </w:r>
          </w:p>
        </w:tc>
        <w:tc>
          <w:tcPr>
            <w:tcW w:w="603" w:type="pct"/>
            <w:shd w:val="clear" w:color="auto" w:fill="auto"/>
          </w:tcPr>
          <w:p w14:paraId="49B98FEA" w14:textId="661D1BF9" w:rsidR="001A1153" w:rsidRPr="0038173D" w:rsidRDefault="001A1153" w:rsidP="00213C6B">
            <w:pPr>
              <w:spacing w:after="0" w:line="240" w:lineRule="auto"/>
              <w:jc w:val="center"/>
              <w:rPr>
                <w:sz w:val="20"/>
                <w:szCs w:val="20"/>
                <w:lang w:bidi="x-none"/>
              </w:rPr>
            </w:pPr>
          </w:p>
        </w:tc>
      </w:tr>
      <w:tr w:rsidR="001A1153" w:rsidRPr="0038173D" w14:paraId="2C1611E2" w14:textId="77777777" w:rsidTr="001A1153">
        <w:trPr>
          <w:trHeight w:val="920"/>
        </w:trPr>
        <w:tc>
          <w:tcPr>
            <w:tcW w:w="2062" w:type="pct"/>
            <w:shd w:val="clear" w:color="auto" w:fill="FFFFFF" w:themeFill="background1"/>
          </w:tcPr>
          <w:p w14:paraId="201948FF" w14:textId="075A495B" w:rsidR="001A1153" w:rsidRPr="005F1493" w:rsidRDefault="0020542D" w:rsidP="00213C6B">
            <w:pPr>
              <w:widowControl w:val="0"/>
              <w:autoSpaceDE w:val="0"/>
              <w:autoSpaceDN w:val="0"/>
              <w:adjustRightInd w:val="0"/>
              <w:spacing w:after="0" w:line="240" w:lineRule="auto"/>
              <w:jc w:val="both"/>
              <w:rPr>
                <w:rFonts w:asciiTheme="majorHAnsi" w:hAnsiTheme="majorHAnsi" w:cs="Tahoma"/>
                <w:i/>
              </w:rPr>
            </w:pPr>
            <w:r w:rsidRPr="00C55A9A">
              <w:rPr>
                <w:rFonts w:asciiTheme="majorHAnsi" w:hAnsiTheme="majorHAnsi" w:cs="Tahoma"/>
                <w:i/>
              </w:rPr>
              <w:t>Partecipazione alle attività di programmazione</w:t>
            </w:r>
            <w:r>
              <w:rPr>
                <w:rFonts w:asciiTheme="majorHAnsi" w:hAnsiTheme="majorHAnsi" w:cs="Tahoma"/>
                <w:i/>
              </w:rPr>
              <w:t xml:space="preserve"> e pianificazione, correlate al processo di definizione del budget aziendale, per almeno 100 ore. (30 ore)</w:t>
            </w:r>
          </w:p>
        </w:tc>
        <w:tc>
          <w:tcPr>
            <w:tcW w:w="1552" w:type="pct"/>
            <w:shd w:val="clear" w:color="auto" w:fill="FFFFFF" w:themeFill="background1"/>
          </w:tcPr>
          <w:p w14:paraId="27F53275" w14:textId="77777777" w:rsidR="001A1153" w:rsidRPr="00BF40CA" w:rsidRDefault="001A1153" w:rsidP="001A1153">
            <w:pPr>
              <w:spacing w:after="240" w:line="240" w:lineRule="auto"/>
              <w:jc w:val="center"/>
              <w:rPr>
                <w:sz w:val="20"/>
                <w:szCs w:val="20"/>
              </w:rPr>
            </w:pPr>
            <w:r w:rsidRPr="0038173D">
              <w:rPr>
                <w:sz w:val="20"/>
                <w:szCs w:val="20"/>
              </w:rPr>
              <w:t xml:space="preserve">C.I.  </w:t>
            </w:r>
            <w:r>
              <w:rPr>
                <w:sz w:val="20"/>
                <w:szCs w:val="20"/>
              </w:rPr>
              <w:t>TERAPIE ONCOLOGICHE</w:t>
            </w:r>
            <w:r w:rsidRPr="0038173D">
              <w:rPr>
                <w:sz w:val="20"/>
                <w:szCs w:val="20"/>
              </w:rPr>
              <w:t xml:space="preserve"> </w:t>
            </w:r>
          </w:p>
          <w:p w14:paraId="05122AFE" w14:textId="0698DB38" w:rsidR="001A1153" w:rsidRPr="0038173D" w:rsidRDefault="001A1153" w:rsidP="001A1153">
            <w:pPr>
              <w:spacing w:after="240" w:line="240" w:lineRule="auto"/>
              <w:jc w:val="center"/>
              <w:rPr>
                <w:sz w:val="20"/>
                <w:szCs w:val="20"/>
              </w:rPr>
            </w:pPr>
            <w:r>
              <w:rPr>
                <w:sz w:val="20"/>
                <w:szCs w:val="20"/>
              </w:rPr>
              <w:t>Oncologia medica</w:t>
            </w:r>
          </w:p>
        </w:tc>
        <w:tc>
          <w:tcPr>
            <w:tcW w:w="381" w:type="pct"/>
            <w:shd w:val="clear" w:color="auto" w:fill="auto"/>
          </w:tcPr>
          <w:p w14:paraId="25080946" w14:textId="2674BD6E" w:rsidR="001A1153" w:rsidRDefault="001A1153" w:rsidP="00213C6B">
            <w:pPr>
              <w:spacing w:after="0" w:line="240" w:lineRule="auto"/>
              <w:jc w:val="center"/>
            </w:pPr>
            <w:r>
              <w:t>MED/06</w:t>
            </w:r>
          </w:p>
        </w:tc>
        <w:tc>
          <w:tcPr>
            <w:tcW w:w="402" w:type="pct"/>
            <w:shd w:val="clear" w:color="auto" w:fill="auto"/>
          </w:tcPr>
          <w:p w14:paraId="45BBAE8C" w14:textId="77777777" w:rsidR="0020542D" w:rsidRDefault="0020542D" w:rsidP="0020542D">
            <w:pPr>
              <w:spacing w:after="0" w:line="240" w:lineRule="auto"/>
              <w:jc w:val="center"/>
            </w:pPr>
            <w:r>
              <w:t>1 CFU</w:t>
            </w:r>
          </w:p>
          <w:p w14:paraId="40588258" w14:textId="4C241736" w:rsidR="001A1153" w:rsidRDefault="0020542D" w:rsidP="0020542D">
            <w:pPr>
              <w:spacing w:after="0" w:line="240" w:lineRule="auto"/>
              <w:jc w:val="center"/>
            </w:pPr>
            <w:r>
              <w:t>30 ore</w:t>
            </w:r>
          </w:p>
        </w:tc>
        <w:tc>
          <w:tcPr>
            <w:tcW w:w="603" w:type="pct"/>
            <w:shd w:val="clear" w:color="auto" w:fill="auto"/>
          </w:tcPr>
          <w:p w14:paraId="1E8D417D" w14:textId="05C70883" w:rsidR="001A1153" w:rsidRPr="001A1153" w:rsidRDefault="001A1153" w:rsidP="0020542D">
            <w:pPr>
              <w:spacing w:after="0" w:line="240" w:lineRule="auto"/>
              <w:jc w:val="center"/>
              <w:rPr>
                <w:sz w:val="20"/>
                <w:szCs w:val="20"/>
                <w:lang w:bidi="x-none"/>
              </w:rPr>
            </w:pPr>
          </w:p>
        </w:tc>
      </w:tr>
      <w:tr w:rsidR="005934C8" w:rsidRPr="0038173D" w14:paraId="0ED9AC59" w14:textId="77777777" w:rsidTr="005934C8">
        <w:trPr>
          <w:trHeight w:val="353"/>
        </w:trPr>
        <w:tc>
          <w:tcPr>
            <w:tcW w:w="5000" w:type="pct"/>
            <w:gridSpan w:val="5"/>
            <w:shd w:val="clear" w:color="auto" w:fill="FFFFFF" w:themeFill="background1"/>
          </w:tcPr>
          <w:p w14:paraId="3D1CA459" w14:textId="4A40AC0A" w:rsidR="005934C8" w:rsidRPr="0038173D" w:rsidRDefault="005934C8" w:rsidP="005934C8">
            <w:pPr>
              <w:spacing w:after="0" w:line="240" w:lineRule="auto"/>
              <w:rPr>
                <w:sz w:val="20"/>
                <w:szCs w:val="20"/>
                <w:lang w:bidi="x-none"/>
              </w:rPr>
            </w:pPr>
            <w:r>
              <w:rPr>
                <w:rFonts w:asciiTheme="majorHAnsi" w:hAnsiTheme="majorHAnsi"/>
                <w:b/>
                <w:sz w:val="24"/>
                <w:szCs w:val="24"/>
                <w:u w:val="single"/>
              </w:rPr>
              <w:t>SPERIMENTAZIONE CLINICA</w:t>
            </w:r>
          </w:p>
        </w:tc>
      </w:tr>
      <w:tr w:rsidR="005934C8" w:rsidRPr="0038173D" w14:paraId="5F809E63" w14:textId="77777777" w:rsidTr="0038173D">
        <w:trPr>
          <w:trHeight w:val="1317"/>
        </w:trPr>
        <w:tc>
          <w:tcPr>
            <w:tcW w:w="2062" w:type="pct"/>
            <w:shd w:val="clear" w:color="auto" w:fill="FFFFFF" w:themeFill="background1"/>
          </w:tcPr>
          <w:p w14:paraId="2902B7B9" w14:textId="222C3531" w:rsidR="005934C8" w:rsidRPr="007E7989" w:rsidRDefault="005934C8" w:rsidP="00CA1B22">
            <w:pPr>
              <w:widowControl w:val="0"/>
              <w:autoSpaceDE w:val="0"/>
              <w:autoSpaceDN w:val="0"/>
              <w:adjustRightInd w:val="0"/>
              <w:spacing w:after="0" w:line="240" w:lineRule="auto"/>
              <w:jc w:val="both"/>
              <w:rPr>
                <w:i/>
              </w:rPr>
            </w:pPr>
            <w:r w:rsidRPr="00C2037F">
              <w:rPr>
                <w:rFonts w:asciiTheme="majorHAnsi" w:hAnsiTheme="majorHAnsi"/>
                <w:i/>
                <w:lang w:eastAsia="it-IT"/>
              </w:rPr>
              <w:t>Valutazione di almeno 50 protocolli di sperimentazione, comprendenti la valutazione metodo</w:t>
            </w:r>
            <w:r>
              <w:rPr>
                <w:rFonts w:asciiTheme="majorHAnsi" w:hAnsiTheme="majorHAnsi"/>
                <w:i/>
                <w:lang w:eastAsia="it-IT"/>
              </w:rPr>
              <w:t>logica dello studio, la valuta</w:t>
            </w:r>
            <w:r w:rsidRPr="00C2037F">
              <w:rPr>
                <w:rFonts w:asciiTheme="majorHAnsi" w:hAnsiTheme="majorHAnsi"/>
                <w:i/>
                <w:lang w:eastAsia="it-IT"/>
              </w:rPr>
              <w:t xml:space="preserve">zione della documentazione necessaria ai fini della valutazione da parte dei comitati etici, le modalità di inserimento dei dati nell’osservatorio del Ministero della Salute. Nei protocolli devono essere comprese le seguenti tipologie: sperimentazioni con farmaci, sperimentazioni con dispositivi medici e altre tecnologie, studi epidemiologico-osservazionali; gestione dei campioni sperimentali (ricezione, contabilità, visite del monitor, restituzione etc.) per almeno 10 </w:t>
            </w:r>
            <w:proofErr w:type="gramStart"/>
            <w:r w:rsidRPr="00C2037F">
              <w:rPr>
                <w:rFonts w:asciiTheme="majorHAnsi" w:hAnsiTheme="majorHAnsi"/>
                <w:i/>
                <w:lang w:eastAsia="it-IT"/>
              </w:rPr>
              <w:t>sperimentazioni;</w:t>
            </w:r>
            <w:r w:rsidRPr="001A696F">
              <w:rPr>
                <w:i/>
                <w:lang w:eastAsia="ja-JP"/>
              </w:rPr>
              <w:t>.</w:t>
            </w:r>
            <w:proofErr w:type="gramEnd"/>
            <w:r w:rsidRPr="00102830">
              <w:rPr>
                <w:lang w:eastAsia="ja-JP"/>
              </w:rPr>
              <w:t xml:space="preserve"> (30 protocolli</w:t>
            </w:r>
            <w:r w:rsidR="00CA1B22">
              <w:rPr>
                <w:lang w:eastAsia="ja-JP"/>
              </w:rPr>
              <w:t xml:space="preserve"> di </w:t>
            </w:r>
            <w:r>
              <w:rPr>
                <w:lang w:eastAsia="ja-JP"/>
              </w:rPr>
              <w:t>sperimentazion</w:t>
            </w:r>
            <w:r w:rsidR="00CA1B22">
              <w:rPr>
                <w:lang w:eastAsia="ja-JP"/>
              </w:rPr>
              <w:t>e</w:t>
            </w:r>
            <w:r w:rsidRPr="00102830">
              <w:rPr>
                <w:lang w:eastAsia="ja-JP"/>
              </w:rPr>
              <w:t>, 90 ore)</w:t>
            </w:r>
          </w:p>
        </w:tc>
        <w:tc>
          <w:tcPr>
            <w:tcW w:w="1552" w:type="pct"/>
            <w:shd w:val="clear" w:color="auto" w:fill="FFFFFF" w:themeFill="background1"/>
          </w:tcPr>
          <w:p w14:paraId="3E1E1911" w14:textId="77777777" w:rsidR="005934C8" w:rsidRPr="005934C8" w:rsidRDefault="005934C8" w:rsidP="005934C8">
            <w:pPr>
              <w:jc w:val="center"/>
              <w:rPr>
                <w:sz w:val="20"/>
                <w:szCs w:val="20"/>
              </w:rPr>
            </w:pPr>
            <w:r w:rsidRPr="005934C8">
              <w:rPr>
                <w:sz w:val="20"/>
                <w:szCs w:val="20"/>
              </w:rPr>
              <w:t xml:space="preserve">C.I.  SPERIMENTAZIONE CLINICA I </w:t>
            </w:r>
          </w:p>
          <w:p w14:paraId="684F07E6" w14:textId="60C613D2" w:rsidR="005934C8" w:rsidRPr="005934C8" w:rsidRDefault="005934C8" w:rsidP="005934C8">
            <w:pPr>
              <w:spacing w:after="240" w:line="240" w:lineRule="auto"/>
              <w:jc w:val="center"/>
              <w:rPr>
                <w:sz w:val="20"/>
                <w:szCs w:val="20"/>
              </w:rPr>
            </w:pPr>
            <w:r w:rsidRPr="005934C8">
              <w:rPr>
                <w:sz w:val="20"/>
                <w:szCs w:val="20"/>
              </w:rPr>
              <w:t>Valutazione di protocolli di sperimentazione</w:t>
            </w:r>
          </w:p>
        </w:tc>
        <w:tc>
          <w:tcPr>
            <w:tcW w:w="381" w:type="pct"/>
            <w:shd w:val="clear" w:color="auto" w:fill="auto"/>
          </w:tcPr>
          <w:p w14:paraId="3AEEFEA3" w14:textId="22F61AD4" w:rsidR="005934C8" w:rsidRPr="0038173D" w:rsidRDefault="005934C8" w:rsidP="00213C6B">
            <w:pPr>
              <w:spacing w:after="0" w:line="240" w:lineRule="auto"/>
              <w:jc w:val="center"/>
            </w:pPr>
            <w:r>
              <w:t>BIO/14</w:t>
            </w:r>
          </w:p>
        </w:tc>
        <w:tc>
          <w:tcPr>
            <w:tcW w:w="402" w:type="pct"/>
            <w:shd w:val="clear" w:color="auto" w:fill="auto"/>
          </w:tcPr>
          <w:p w14:paraId="566FF8E0" w14:textId="77777777" w:rsidR="005934C8" w:rsidRDefault="005934C8" w:rsidP="00213C6B">
            <w:pPr>
              <w:spacing w:after="0" w:line="240" w:lineRule="auto"/>
              <w:jc w:val="center"/>
            </w:pPr>
            <w:r>
              <w:t>3 CFU</w:t>
            </w:r>
          </w:p>
          <w:p w14:paraId="7DAB8542" w14:textId="72A41ACF" w:rsidR="005934C8" w:rsidRDefault="005934C8" w:rsidP="00213C6B">
            <w:pPr>
              <w:spacing w:after="0" w:line="240" w:lineRule="auto"/>
              <w:jc w:val="center"/>
            </w:pPr>
            <w:r>
              <w:t>90 ore</w:t>
            </w:r>
          </w:p>
        </w:tc>
        <w:tc>
          <w:tcPr>
            <w:tcW w:w="603" w:type="pct"/>
            <w:shd w:val="clear" w:color="auto" w:fill="auto"/>
          </w:tcPr>
          <w:p w14:paraId="38243135" w14:textId="3F9E3007" w:rsidR="005934C8" w:rsidRPr="0038173D" w:rsidRDefault="005934C8" w:rsidP="00213C6B">
            <w:pPr>
              <w:spacing w:after="0" w:line="240" w:lineRule="auto"/>
              <w:jc w:val="center"/>
              <w:rPr>
                <w:sz w:val="20"/>
                <w:szCs w:val="20"/>
                <w:lang w:bidi="x-none"/>
              </w:rPr>
            </w:pPr>
          </w:p>
        </w:tc>
      </w:tr>
      <w:tr w:rsidR="005934C8" w:rsidRPr="0038173D" w14:paraId="7352A5AA" w14:textId="77777777" w:rsidTr="0038173D">
        <w:trPr>
          <w:trHeight w:val="1317"/>
        </w:trPr>
        <w:tc>
          <w:tcPr>
            <w:tcW w:w="2062" w:type="pct"/>
            <w:shd w:val="clear" w:color="auto" w:fill="FFFFFF" w:themeFill="background1"/>
          </w:tcPr>
          <w:p w14:paraId="31DDF9C2" w14:textId="1416ED9A" w:rsidR="005934C8" w:rsidRPr="00C2037F" w:rsidRDefault="005934C8" w:rsidP="00CA1B22">
            <w:pPr>
              <w:widowControl w:val="0"/>
              <w:autoSpaceDE w:val="0"/>
              <w:autoSpaceDN w:val="0"/>
              <w:adjustRightInd w:val="0"/>
              <w:spacing w:after="0" w:line="240" w:lineRule="auto"/>
              <w:jc w:val="both"/>
              <w:rPr>
                <w:rFonts w:asciiTheme="majorHAnsi" w:hAnsiTheme="majorHAnsi"/>
                <w:i/>
                <w:lang w:eastAsia="it-IT"/>
              </w:rPr>
            </w:pPr>
            <w:r w:rsidRPr="00C2037F">
              <w:rPr>
                <w:rFonts w:asciiTheme="majorHAnsi" w:hAnsiTheme="majorHAnsi"/>
                <w:i/>
                <w:lang w:eastAsia="it-IT"/>
              </w:rPr>
              <w:t xml:space="preserve">Valutazione di almeno 50 protocolli di sperimentazione, comprendenti la valutazione metodologica dello studio, la valuta- zione della documentazione necessaria ai fini della valutazione da parte dei comitati etici, le modalità di inserimento dei dati nell’osservatorio del Ministero della Salute. Nei protocolli devono essere comprese le seguenti tipologie: sperimentazioni con </w:t>
            </w:r>
            <w:r w:rsidRPr="00C2037F">
              <w:rPr>
                <w:rFonts w:asciiTheme="majorHAnsi" w:hAnsiTheme="majorHAnsi"/>
                <w:i/>
                <w:lang w:eastAsia="it-IT"/>
              </w:rPr>
              <w:lastRenderedPageBreak/>
              <w:t xml:space="preserve">farmaci, sperimentazioni con dispositivi medici e altre tecnologie, studi epidemiologico-osservazionali; gestione dei campioni sperimentali (ricezione, contabilità, visite del monitor, restituzione etc.) per almeno 10 </w:t>
            </w:r>
            <w:proofErr w:type="gramStart"/>
            <w:r w:rsidRPr="00C2037F">
              <w:rPr>
                <w:rFonts w:asciiTheme="majorHAnsi" w:hAnsiTheme="majorHAnsi"/>
                <w:i/>
                <w:lang w:eastAsia="it-IT"/>
              </w:rPr>
              <w:t>sperimentazioni;</w:t>
            </w:r>
            <w:r w:rsidRPr="001A696F">
              <w:rPr>
                <w:i/>
                <w:lang w:eastAsia="ja-JP"/>
              </w:rPr>
              <w:t>.</w:t>
            </w:r>
            <w:proofErr w:type="gramEnd"/>
            <w:r w:rsidRPr="001A696F">
              <w:rPr>
                <w:i/>
                <w:lang w:eastAsia="ja-JP"/>
              </w:rPr>
              <w:t xml:space="preserve"> </w:t>
            </w:r>
            <w:r w:rsidRPr="00102830">
              <w:rPr>
                <w:lang w:eastAsia="ja-JP"/>
              </w:rPr>
              <w:t>(10 protocolli</w:t>
            </w:r>
            <w:r w:rsidR="00CA1B22">
              <w:rPr>
                <w:lang w:eastAsia="ja-JP"/>
              </w:rPr>
              <w:t xml:space="preserve"> di </w:t>
            </w:r>
            <w:r>
              <w:rPr>
                <w:lang w:eastAsia="ja-JP"/>
              </w:rPr>
              <w:t>sperimentazion</w:t>
            </w:r>
            <w:r w:rsidR="00CA1B22">
              <w:rPr>
                <w:lang w:eastAsia="ja-JP"/>
              </w:rPr>
              <w:t>e</w:t>
            </w:r>
            <w:r>
              <w:rPr>
                <w:lang w:eastAsia="ja-JP"/>
              </w:rPr>
              <w:t xml:space="preserve">, </w:t>
            </w:r>
            <w:r w:rsidRPr="00102830">
              <w:rPr>
                <w:lang w:eastAsia="ja-JP"/>
              </w:rPr>
              <w:t xml:space="preserve">30 </w:t>
            </w:r>
            <w:proofErr w:type="gramStart"/>
            <w:r w:rsidRPr="00102830">
              <w:rPr>
                <w:lang w:eastAsia="ja-JP"/>
              </w:rPr>
              <w:t>ore)</w:t>
            </w:r>
            <w:r w:rsidRPr="00102830">
              <w:t>-</w:t>
            </w:r>
            <w:proofErr w:type="gramEnd"/>
          </w:p>
        </w:tc>
        <w:tc>
          <w:tcPr>
            <w:tcW w:w="1552" w:type="pct"/>
            <w:shd w:val="clear" w:color="auto" w:fill="FFFFFF" w:themeFill="background1"/>
          </w:tcPr>
          <w:p w14:paraId="3DCCBF11" w14:textId="77777777" w:rsidR="005934C8" w:rsidRPr="005934C8" w:rsidRDefault="005934C8" w:rsidP="005934C8">
            <w:pPr>
              <w:jc w:val="center"/>
              <w:rPr>
                <w:sz w:val="20"/>
                <w:szCs w:val="20"/>
              </w:rPr>
            </w:pPr>
            <w:r w:rsidRPr="005934C8">
              <w:rPr>
                <w:sz w:val="20"/>
                <w:szCs w:val="20"/>
              </w:rPr>
              <w:lastRenderedPageBreak/>
              <w:t xml:space="preserve">C.I.  SPERIMENTAZIONE CLINICA I </w:t>
            </w:r>
          </w:p>
          <w:p w14:paraId="2BC34BD0" w14:textId="4DCFDABF" w:rsidR="005934C8" w:rsidRPr="005934C8" w:rsidRDefault="005934C8" w:rsidP="005934C8">
            <w:pPr>
              <w:jc w:val="center"/>
              <w:rPr>
                <w:sz w:val="20"/>
                <w:szCs w:val="20"/>
              </w:rPr>
            </w:pPr>
            <w:r w:rsidRPr="005934C8">
              <w:rPr>
                <w:sz w:val="20"/>
                <w:szCs w:val="20"/>
              </w:rPr>
              <w:t>Sperimentazione clinica: aspetti patologici</w:t>
            </w:r>
          </w:p>
        </w:tc>
        <w:tc>
          <w:tcPr>
            <w:tcW w:w="381" w:type="pct"/>
            <w:shd w:val="clear" w:color="auto" w:fill="auto"/>
          </w:tcPr>
          <w:p w14:paraId="7E403736" w14:textId="02C8357B" w:rsidR="005934C8" w:rsidRDefault="005934C8" w:rsidP="00213C6B">
            <w:pPr>
              <w:spacing w:after="0" w:line="240" w:lineRule="auto"/>
              <w:jc w:val="center"/>
            </w:pPr>
            <w:r>
              <w:t>MED/05</w:t>
            </w:r>
          </w:p>
        </w:tc>
        <w:tc>
          <w:tcPr>
            <w:tcW w:w="402" w:type="pct"/>
            <w:shd w:val="clear" w:color="auto" w:fill="auto"/>
          </w:tcPr>
          <w:p w14:paraId="55B85512" w14:textId="77777777" w:rsidR="005934C8" w:rsidRDefault="005934C8" w:rsidP="00213C6B">
            <w:pPr>
              <w:spacing w:after="0" w:line="240" w:lineRule="auto"/>
              <w:jc w:val="center"/>
            </w:pPr>
            <w:r>
              <w:t>1 CFU</w:t>
            </w:r>
          </w:p>
          <w:p w14:paraId="00930BDB" w14:textId="11B100A0" w:rsidR="005934C8" w:rsidRDefault="005934C8" w:rsidP="00213C6B">
            <w:pPr>
              <w:spacing w:after="0" w:line="240" w:lineRule="auto"/>
              <w:jc w:val="center"/>
            </w:pPr>
            <w:r>
              <w:t>30 ore</w:t>
            </w:r>
          </w:p>
        </w:tc>
        <w:tc>
          <w:tcPr>
            <w:tcW w:w="603" w:type="pct"/>
            <w:shd w:val="clear" w:color="auto" w:fill="auto"/>
          </w:tcPr>
          <w:p w14:paraId="243A8024" w14:textId="32A55D5A" w:rsidR="005934C8" w:rsidRPr="0038173D" w:rsidRDefault="005934C8" w:rsidP="00213C6B">
            <w:pPr>
              <w:spacing w:after="0" w:line="240" w:lineRule="auto"/>
              <w:jc w:val="center"/>
              <w:rPr>
                <w:sz w:val="20"/>
                <w:szCs w:val="20"/>
                <w:lang w:bidi="x-none"/>
              </w:rPr>
            </w:pPr>
          </w:p>
        </w:tc>
      </w:tr>
      <w:tr w:rsidR="005934C8" w:rsidRPr="0038173D" w14:paraId="4654573E" w14:textId="77777777" w:rsidTr="0038173D">
        <w:trPr>
          <w:trHeight w:val="1317"/>
        </w:trPr>
        <w:tc>
          <w:tcPr>
            <w:tcW w:w="2062" w:type="pct"/>
            <w:shd w:val="clear" w:color="auto" w:fill="FFFFFF" w:themeFill="background1"/>
          </w:tcPr>
          <w:p w14:paraId="54EE03CB" w14:textId="1C2C9A64" w:rsidR="005934C8" w:rsidRPr="00C2037F" w:rsidRDefault="005934C8" w:rsidP="00213C6B">
            <w:pPr>
              <w:widowControl w:val="0"/>
              <w:autoSpaceDE w:val="0"/>
              <w:autoSpaceDN w:val="0"/>
              <w:adjustRightInd w:val="0"/>
              <w:spacing w:after="0" w:line="240" w:lineRule="auto"/>
              <w:jc w:val="both"/>
              <w:rPr>
                <w:rFonts w:asciiTheme="majorHAnsi" w:hAnsiTheme="majorHAnsi"/>
                <w:i/>
                <w:lang w:eastAsia="it-IT"/>
              </w:rPr>
            </w:pPr>
            <w:r w:rsidRPr="00DB5451">
              <w:rPr>
                <w:rFonts w:asciiTheme="majorHAnsi" w:hAnsiTheme="majorHAnsi"/>
                <w:i/>
                <w:lang w:eastAsia="it-IT"/>
              </w:rPr>
              <w:t xml:space="preserve">Aver assistito alla gestione della randomizzazione/allestimento del farmaco sperimentale o aver effettuato visite in reparto, per la verifica del rispetto delle </w:t>
            </w:r>
            <w:proofErr w:type="spellStart"/>
            <w:r w:rsidRPr="00DB5451">
              <w:rPr>
                <w:rFonts w:asciiTheme="majorHAnsi" w:hAnsiTheme="majorHAnsi"/>
                <w:i/>
                <w:lang w:eastAsia="it-IT"/>
              </w:rPr>
              <w:t>Good</w:t>
            </w:r>
            <w:proofErr w:type="spellEnd"/>
            <w:r>
              <w:rPr>
                <w:rFonts w:asciiTheme="majorHAnsi" w:hAnsiTheme="majorHAnsi"/>
                <w:i/>
                <w:lang w:eastAsia="it-IT"/>
              </w:rPr>
              <w:t xml:space="preserve"> </w:t>
            </w:r>
            <w:proofErr w:type="spellStart"/>
            <w:r w:rsidRPr="00DB5451">
              <w:rPr>
                <w:rFonts w:asciiTheme="majorHAnsi" w:hAnsiTheme="majorHAnsi"/>
                <w:i/>
                <w:lang w:eastAsia="it-IT"/>
              </w:rPr>
              <w:t>Clinical</w:t>
            </w:r>
            <w:proofErr w:type="spellEnd"/>
            <w:r>
              <w:rPr>
                <w:rFonts w:asciiTheme="majorHAnsi" w:hAnsiTheme="majorHAnsi"/>
                <w:i/>
                <w:lang w:eastAsia="it-IT"/>
              </w:rPr>
              <w:t xml:space="preserve"> </w:t>
            </w:r>
            <w:r w:rsidRPr="00DB5451">
              <w:rPr>
                <w:rFonts w:asciiTheme="majorHAnsi" w:hAnsiTheme="majorHAnsi"/>
                <w:i/>
                <w:lang w:eastAsia="it-IT"/>
              </w:rPr>
              <w:t>Practices, da parte degli sperimentatori per almeno una sperimentazione</w:t>
            </w:r>
            <w:r w:rsidRPr="00102830">
              <w:rPr>
                <w:rFonts w:asciiTheme="majorHAnsi" w:hAnsiTheme="majorHAnsi"/>
                <w:lang w:eastAsia="it-IT"/>
              </w:rPr>
              <w:t xml:space="preserve">. </w:t>
            </w:r>
            <w:r>
              <w:rPr>
                <w:rFonts w:asciiTheme="majorHAnsi" w:hAnsiTheme="majorHAnsi"/>
                <w:lang w:eastAsia="it-IT"/>
              </w:rPr>
              <w:t xml:space="preserve">(1 </w:t>
            </w:r>
            <w:proofErr w:type="gramStart"/>
            <w:r>
              <w:rPr>
                <w:rFonts w:asciiTheme="majorHAnsi" w:hAnsiTheme="majorHAnsi"/>
                <w:lang w:eastAsia="it-IT"/>
              </w:rPr>
              <w:t xml:space="preserve">sperimentazione, </w:t>
            </w:r>
            <w:r w:rsidRPr="00102830">
              <w:rPr>
                <w:rFonts w:asciiTheme="majorHAnsi" w:hAnsiTheme="majorHAnsi"/>
                <w:lang w:eastAsia="it-IT"/>
              </w:rPr>
              <w:t xml:space="preserve"> 90</w:t>
            </w:r>
            <w:proofErr w:type="gramEnd"/>
            <w:r w:rsidRPr="00102830">
              <w:rPr>
                <w:rFonts w:asciiTheme="majorHAnsi" w:hAnsiTheme="majorHAnsi"/>
                <w:lang w:eastAsia="it-IT"/>
              </w:rPr>
              <w:t xml:space="preserve"> ore)</w:t>
            </w:r>
          </w:p>
        </w:tc>
        <w:tc>
          <w:tcPr>
            <w:tcW w:w="1552" w:type="pct"/>
            <w:shd w:val="clear" w:color="auto" w:fill="FFFFFF" w:themeFill="background1"/>
          </w:tcPr>
          <w:p w14:paraId="4100E88C" w14:textId="77777777" w:rsidR="005934C8" w:rsidRPr="005934C8" w:rsidRDefault="005934C8" w:rsidP="005934C8">
            <w:pPr>
              <w:jc w:val="center"/>
              <w:rPr>
                <w:sz w:val="20"/>
                <w:szCs w:val="20"/>
              </w:rPr>
            </w:pPr>
            <w:r w:rsidRPr="005934C8">
              <w:rPr>
                <w:sz w:val="20"/>
                <w:szCs w:val="20"/>
              </w:rPr>
              <w:t xml:space="preserve">C.I.  SPERIMENTAZIONE CLINICA I </w:t>
            </w:r>
          </w:p>
          <w:p w14:paraId="4A14540B" w14:textId="484F102E" w:rsidR="005934C8" w:rsidRPr="005934C8" w:rsidRDefault="005934C8" w:rsidP="005934C8">
            <w:pPr>
              <w:jc w:val="center"/>
              <w:rPr>
                <w:sz w:val="20"/>
                <w:szCs w:val="20"/>
              </w:rPr>
            </w:pPr>
            <w:r w:rsidRPr="005934C8">
              <w:rPr>
                <w:sz w:val="20"/>
                <w:szCs w:val="20"/>
              </w:rPr>
              <w:t>Gestione dei campioni sperimentali e verifica</w:t>
            </w:r>
            <w:r>
              <w:rPr>
                <w:sz w:val="20"/>
                <w:szCs w:val="20"/>
              </w:rPr>
              <w:t xml:space="preserve"> </w:t>
            </w:r>
            <w:proofErr w:type="gramStart"/>
            <w:r>
              <w:rPr>
                <w:sz w:val="20"/>
                <w:szCs w:val="20"/>
              </w:rPr>
              <w:t xml:space="preserve">delle </w:t>
            </w:r>
            <w:r w:rsidRPr="005934C8">
              <w:rPr>
                <w:sz w:val="20"/>
                <w:szCs w:val="20"/>
              </w:rPr>
              <w:t xml:space="preserve"> </w:t>
            </w:r>
            <w:proofErr w:type="spellStart"/>
            <w:r>
              <w:rPr>
                <w:sz w:val="20"/>
                <w:szCs w:val="20"/>
              </w:rPr>
              <w:t>G</w:t>
            </w:r>
            <w:r w:rsidRPr="005934C8">
              <w:rPr>
                <w:sz w:val="20"/>
                <w:szCs w:val="20"/>
              </w:rPr>
              <w:t>ood</w:t>
            </w:r>
            <w:proofErr w:type="spellEnd"/>
            <w:proofErr w:type="gramEnd"/>
            <w:r w:rsidRPr="005934C8">
              <w:rPr>
                <w:sz w:val="20"/>
                <w:szCs w:val="20"/>
              </w:rPr>
              <w:t xml:space="preserve"> </w:t>
            </w:r>
            <w:proofErr w:type="spellStart"/>
            <w:r>
              <w:rPr>
                <w:sz w:val="20"/>
                <w:szCs w:val="20"/>
              </w:rPr>
              <w:t>C</w:t>
            </w:r>
            <w:r w:rsidRPr="005934C8">
              <w:rPr>
                <w:sz w:val="20"/>
                <w:szCs w:val="20"/>
              </w:rPr>
              <w:t>linical</w:t>
            </w:r>
            <w:proofErr w:type="spellEnd"/>
            <w:r>
              <w:rPr>
                <w:sz w:val="20"/>
                <w:szCs w:val="20"/>
              </w:rPr>
              <w:t xml:space="preserve">  P</w:t>
            </w:r>
            <w:r w:rsidRPr="005934C8">
              <w:rPr>
                <w:sz w:val="20"/>
                <w:szCs w:val="20"/>
              </w:rPr>
              <w:t>ractices</w:t>
            </w:r>
          </w:p>
        </w:tc>
        <w:tc>
          <w:tcPr>
            <w:tcW w:w="381" w:type="pct"/>
            <w:shd w:val="clear" w:color="auto" w:fill="auto"/>
          </w:tcPr>
          <w:p w14:paraId="08E906E9" w14:textId="7CB5AAD1" w:rsidR="005934C8" w:rsidRDefault="005934C8" w:rsidP="00213C6B">
            <w:pPr>
              <w:spacing w:after="0" w:line="240" w:lineRule="auto"/>
              <w:jc w:val="center"/>
            </w:pPr>
            <w:r>
              <w:t>CHIM/08</w:t>
            </w:r>
          </w:p>
        </w:tc>
        <w:tc>
          <w:tcPr>
            <w:tcW w:w="402" w:type="pct"/>
            <w:shd w:val="clear" w:color="auto" w:fill="auto"/>
          </w:tcPr>
          <w:p w14:paraId="6066FD33" w14:textId="77777777" w:rsidR="005934C8" w:rsidRDefault="005934C8" w:rsidP="00213C6B">
            <w:pPr>
              <w:spacing w:after="0" w:line="240" w:lineRule="auto"/>
              <w:jc w:val="center"/>
            </w:pPr>
            <w:r>
              <w:t>3 CFU</w:t>
            </w:r>
          </w:p>
          <w:p w14:paraId="6EBAD51C" w14:textId="7A17051C" w:rsidR="005934C8" w:rsidRDefault="005934C8" w:rsidP="00213C6B">
            <w:pPr>
              <w:spacing w:after="0" w:line="240" w:lineRule="auto"/>
              <w:jc w:val="center"/>
            </w:pPr>
            <w:r>
              <w:t>90 ore</w:t>
            </w:r>
          </w:p>
        </w:tc>
        <w:tc>
          <w:tcPr>
            <w:tcW w:w="603" w:type="pct"/>
            <w:shd w:val="clear" w:color="auto" w:fill="auto"/>
          </w:tcPr>
          <w:p w14:paraId="108E836B" w14:textId="0CFB1340" w:rsidR="005934C8" w:rsidRPr="00635AC6" w:rsidRDefault="005934C8" w:rsidP="00213C6B">
            <w:pPr>
              <w:spacing w:after="0" w:line="240" w:lineRule="auto"/>
              <w:jc w:val="center"/>
              <w:rPr>
                <w:sz w:val="20"/>
                <w:szCs w:val="20"/>
                <w:lang w:bidi="x-none"/>
              </w:rPr>
            </w:pPr>
          </w:p>
        </w:tc>
      </w:tr>
      <w:tr w:rsidR="005934C8" w:rsidRPr="0038173D" w14:paraId="1BC4C4EF" w14:textId="77777777" w:rsidTr="005934C8">
        <w:trPr>
          <w:trHeight w:val="914"/>
        </w:trPr>
        <w:tc>
          <w:tcPr>
            <w:tcW w:w="2062" w:type="pct"/>
            <w:shd w:val="clear" w:color="auto" w:fill="FFFFFF" w:themeFill="background1"/>
          </w:tcPr>
          <w:p w14:paraId="055B6CB3" w14:textId="50FBB7AA" w:rsidR="005934C8" w:rsidRPr="00DB5451" w:rsidRDefault="005934C8" w:rsidP="00213C6B">
            <w:pPr>
              <w:widowControl w:val="0"/>
              <w:autoSpaceDE w:val="0"/>
              <w:autoSpaceDN w:val="0"/>
              <w:adjustRightInd w:val="0"/>
              <w:spacing w:after="0" w:line="240" w:lineRule="auto"/>
              <w:jc w:val="both"/>
              <w:rPr>
                <w:rFonts w:asciiTheme="majorHAnsi" w:hAnsiTheme="majorHAnsi"/>
                <w:i/>
                <w:lang w:eastAsia="it-IT"/>
              </w:rPr>
            </w:pPr>
            <w:proofErr w:type="gramStart"/>
            <w:r w:rsidRPr="00DB5451">
              <w:rPr>
                <w:rFonts w:asciiTheme="majorHAnsi" w:hAnsiTheme="majorHAnsi"/>
                <w:i/>
                <w:lang w:eastAsia="it-IT"/>
              </w:rPr>
              <w:t xml:space="preserve">Aver </w:t>
            </w:r>
            <w:r>
              <w:rPr>
                <w:rFonts w:asciiTheme="majorHAnsi" w:hAnsiTheme="majorHAnsi"/>
                <w:i/>
                <w:lang w:eastAsia="it-IT"/>
              </w:rPr>
              <w:t xml:space="preserve"> prodotto</w:t>
            </w:r>
            <w:proofErr w:type="gramEnd"/>
            <w:r>
              <w:rPr>
                <w:rFonts w:asciiTheme="majorHAnsi" w:hAnsiTheme="majorHAnsi"/>
                <w:i/>
                <w:lang w:eastAsia="it-IT"/>
              </w:rPr>
              <w:t xml:space="preserve"> almeno un esempio di report di attività di un comitato etico, relativamente agli indicatori principali degli studi.</w:t>
            </w:r>
            <w:r w:rsidRPr="00102830">
              <w:rPr>
                <w:rFonts w:asciiTheme="majorHAnsi" w:hAnsiTheme="majorHAnsi"/>
                <w:lang w:eastAsia="it-IT"/>
              </w:rPr>
              <w:t xml:space="preserve"> (1 </w:t>
            </w:r>
            <w:proofErr w:type="gramStart"/>
            <w:r w:rsidRPr="00102830">
              <w:rPr>
                <w:rFonts w:asciiTheme="majorHAnsi" w:hAnsiTheme="majorHAnsi"/>
                <w:lang w:eastAsia="it-IT"/>
              </w:rPr>
              <w:t>report</w:t>
            </w:r>
            <w:r>
              <w:rPr>
                <w:rFonts w:asciiTheme="majorHAnsi" w:hAnsiTheme="majorHAnsi"/>
                <w:lang w:eastAsia="it-IT"/>
              </w:rPr>
              <w:t xml:space="preserve">, </w:t>
            </w:r>
            <w:r w:rsidRPr="00102830">
              <w:rPr>
                <w:rFonts w:asciiTheme="majorHAnsi" w:hAnsiTheme="majorHAnsi"/>
                <w:lang w:eastAsia="it-IT"/>
              </w:rPr>
              <w:t xml:space="preserve"> 90</w:t>
            </w:r>
            <w:proofErr w:type="gramEnd"/>
            <w:r w:rsidRPr="00102830">
              <w:rPr>
                <w:rFonts w:asciiTheme="majorHAnsi" w:hAnsiTheme="majorHAnsi"/>
                <w:lang w:eastAsia="it-IT"/>
              </w:rPr>
              <w:t xml:space="preserve"> ore)</w:t>
            </w:r>
          </w:p>
        </w:tc>
        <w:tc>
          <w:tcPr>
            <w:tcW w:w="1552" w:type="pct"/>
            <w:shd w:val="clear" w:color="auto" w:fill="FFFFFF" w:themeFill="background1"/>
          </w:tcPr>
          <w:p w14:paraId="678F36D2" w14:textId="77777777" w:rsidR="005934C8" w:rsidRPr="005934C8" w:rsidRDefault="005934C8" w:rsidP="005934C8">
            <w:pPr>
              <w:jc w:val="center"/>
              <w:rPr>
                <w:sz w:val="20"/>
                <w:szCs w:val="20"/>
              </w:rPr>
            </w:pPr>
            <w:r w:rsidRPr="005934C8">
              <w:rPr>
                <w:sz w:val="20"/>
                <w:szCs w:val="20"/>
              </w:rPr>
              <w:t xml:space="preserve">C.I.  SPERIMENTAZIONE CLINICA I </w:t>
            </w:r>
          </w:p>
          <w:p w14:paraId="1F65D324" w14:textId="6CE617E8" w:rsidR="005934C8" w:rsidRPr="005934C8" w:rsidRDefault="005934C8" w:rsidP="005934C8">
            <w:pPr>
              <w:jc w:val="center"/>
              <w:rPr>
                <w:sz w:val="20"/>
                <w:szCs w:val="20"/>
              </w:rPr>
            </w:pPr>
            <w:r>
              <w:rPr>
                <w:sz w:val="20"/>
                <w:szCs w:val="20"/>
              </w:rPr>
              <w:t>Produzione di report di attività di un Comitato etico</w:t>
            </w:r>
          </w:p>
        </w:tc>
        <w:tc>
          <w:tcPr>
            <w:tcW w:w="381" w:type="pct"/>
            <w:shd w:val="clear" w:color="auto" w:fill="auto"/>
          </w:tcPr>
          <w:p w14:paraId="2061C3D4" w14:textId="52301691" w:rsidR="005934C8" w:rsidRDefault="005934C8" w:rsidP="00213C6B">
            <w:pPr>
              <w:spacing w:after="0" w:line="240" w:lineRule="auto"/>
              <w:jc w:val="center"/>
            </w:pPr>
            <w:r>
              <w:t>BIO/14</w:t>
            </w:r>
          </w:p>
        </w:tc>
        <w:tc>
          <w:tcPr>
            <w:tcW w:w="402" w:type="pct"/>
            <w:shd w:val="clear" w:color="auto" w:fill="auto"/>
          </w:tcPr>
          <w:p w14:paraId="4F04CA05" w14:textId="77777777" w:rsidR="005934C8" w:rsidRDefault="005934C8" w:rsidP="005934C8">
            <w:pPr>
              <w:spacing w:after="0" w:line="240" w:lineRule="auto"/>
              <w:jc w:val="center"/>
            </w:pPr>
            <w:r>
              <w:t>3 CFU</w:t>
            </w:r>
          </w:p>
          <w:p w14:paraId="61A254E2" w14:textId="05C710F0" w:rsidR="005934C8" w:rsidRDefault="005934C8" w:rsidP="005934C8">
            <w:pPr>
              <w:spacing w:after="0" w:line="240" w:lineRule="auto"/>
              <w:jc w:val="center"/>
            </w:pPr>
            <w:r>
              <w:t>90 ore</w:t>
            </w:r>
          </w:p>
        </w:tc>
        <w:tc>
          <w:tcPr>
            <w:tcW w:w="603" w:type="pct"/>
            <w:shd w:val="clear" w:color="auto" w:fill="auto"/>
          </w:tcPr>
          <w:p w14:paraId="2B9F5D23" w14:textId="171E31A7" w:rsidR="005934C8" w:rsidRPr="00BF40CA" w:rsidRDefault="005934C8" w:rsidP="00213C6B">
            <w:pPr>
              <w:spacing w:after="0" w:line="240" w:lineRule="auto"/>
              <w:jc w:val="center"/>
              <w:rPr>
                <w:sz w:val="20"/>
                <w:szCs w:val="20"/>
                <w:lang w:bidi="x-none"/>
              </w:rPr>
            </w:pPr>
          </w:p>
        </w:tc>
      </w:tr>
      <w:tr w:rsidR="005934C8" w:rsidRPr="0038173D" w14:paraId="7410916F" w14:textId="77777777" w:rsidTr="001A1153">
        <w:trPr>
          <w:trHeight w:val="1018"/>
        </w:trPr>
        <w:tc>
          <w:tcPr>
            <w:tcW w:w="2062" w:type="pct"/>
            <w:shd w:val="clear" w:color="auto" w:fill="FFFFFF" w:themeFill="background1"/>
          </w:tcPr>
          <w:p w14:paraId="3E820BFD" w14:textId="008F0F97" w:rsidR="005934C8" w:rsidRPr="00DB5451" w:rsidRDefault="001A1153" w:rsidP="00213C6B">
            <w:pPr>
              <w:widowControl w:val="0"/>
              <w:autoSpaceDE w:val="0"/>
              <w:autoSpaceDN w:val="0"/>
              <w:adjustRightInd w:val="0"/>
              <w:spacing w:after="0" w:line="240" w:lineRule="auto"/>
              <w:jc w:val="both"/>
              <w:rPr>
                <w:rFonts w:asciiTheme="majorHAnsi" w:hAnsiTheme="majorHAnsi"/>
                <w:i/>
                <w:lang w:eastAsia="it-IT"/>
              </w:rPr>
            </w:pPr>
            <w:r>
              <w:rPr>
                <w:rFonts w:asciiTheme="majorHAnsi" w:hAnsiTheme="majorHAnsi"/>
                <w:i/>
                <w:lang w:eastAsia="it-IT"/>
              </w:rPr>
              <w:t xml:space="preserve">Partecipazione alle attività di Segreteria Scientifica dei comitati etici. </w:t>
            </w:r>
            <w:r w:rsidRPr="00102830">
              <w:rPr>
                <w:rFonts w:asciiTheme="majorHAnsi" w:hAnsiTheme="majorHAnsi"/>
                <w:lang w:eastAsia="it-IT"/>
              </w:rPr>
              <w:t>(60 ore)</w:t>
            </w:r>
          </w:p>
        </w:tc>
        <w:tc>
          <w:tcPr>
            <w:tcW w:w="1552" w:type="pct"/>
            <w:shd w:val="clear" w:color="auto" w:fill="FFFFFF" w:themeFill="background1"/>
          </w:tcPr>
          <w:p w14:paraId="404A9AE8" w14:textId="77777777" w:rsidR="005934C8" w:rsidRPr="005934C8" w:rsidRDefault="005934C8" w:rsidP="005934C8">
            <w:pPr>
              <w:jc w:val="center"/>
              <w:rPr>
                <w:sz w:val="20"/>
                <w:szCs w:val="20"/>
              </w:rPr>
            </w:pPr>
            <w:r w:rsidRPr="005934C8">
              <w:rPr>
                <w:sz w:val="20"/>
                <w:szCs w:val="20"/>
              </w:rPr>
              <w:t xml:space="preserve">C.I.  SPERIMENTAZIONE CLINICA I </w:t>
            </w:r>
          </w:p>
          <w:p w14:paraId="1E12C154" w14:textId="645AB68D" w:rsidR="005934C8" w:rsidRPr="005934C8" w:rsidRDefault="005934C8" w:rsidP="001A1153">
            <w:pPr>
              <w:spacing w:after="0"/>
              <w:jc w:val="center"/>
              <w:rPr>
                <w:sz w:val="20"/>
                <w:szCs w:val="20"/>
              </w:rPr>
            </w:pPr>
            <w:r>
              <w:rPr>
                <w:sz w:val="20"/>
                <w:szCs w:val="20"/>
              </w:rPr>
              <w:t>Partecipazione alla segreteria scientifica dei Comitati etici</w:t>
            </w:r>
          </w:p>
        </w:tc>
        <w:tc>
          <w:tcPr>
            <w:tcW w:w="381" w:type="pct"/>
            <w:shd w:val="clear" w:color="auto" w:fill="auto"/>
          </w:tcPr>
          <w:p w14:paraId="508F73E1" w14:textId="279A2E6D" w:rsidR="005934C8" w:rsidRDefault="001A1153" w:rsidP="00213C6B">
            <w:pPr>
              <w:spacing w:after="0" w:line="240" w:lineRule="auto"/>
              <w:jc w:val="center"/>
            </w:pPr>
            <w:r>
              <w:t>CHIM/08</w:t>
            </w:r>
          </w:p>
        </w:tc>
        <w:tc>
          <w:tcPr>
            <w:tcW w:w="402" w:type="pct"/>
            <w:shd w:val="clear" w:color="auto" w:fill="auto"/>
          </w:tcPr>
          <w:p w14:paraId="60F3D806" w14:textId="77777777" w:rsidR="005934C8" w:rsidRDefault="001A1153" w:rsidP="005934C8">
            <w:pPr>
              <w:spacing w:after="0" w:line="240" w:lineRule="auto"/>
              <w:jc w:val="center"/>
            </w:pPr>
            <w:r>
              <w:t>2 CFU</w:t>
            </w:r>
          </w:p>
          <w:p w14:paraId="2A5D59B4" w14:textId="490B5762" w:rsidR="001A1153" w:rsidRDefault="001A1153" w:rsidP="005934C8">
            <w:pPr>
              <w:spacing w:after="0" w:line="240" w:lineRule="auto"/>
              <w:jc w:val="center"/>
            </w:pPr>
            <w:r>
              <w:t>60 ore</w:t>
            </w:r>
          </w:p>
        </w:tc>
        <w:tc>
          <w:tcPr>
            <w:tcW w:w="603" w:type="pct"/>
            <w:shd w:val="clear" w:color="auto" w:fill="auto"/>
          </w:tcPr>
          <w:p w14:paraId="5A47157F" w14:textId="7C639E5E" w:rsidR="005934C8" w:rsidRPr="00BF40CA" w:rsidRDefault="005934C8" w:rsidP="00213C6B">
            <w:pPr>
              <w:spacing w:after="0" w:line="240" w:lineRule="auto"/>
              <w:jc w:val="center"/>
              <w:rPr>
                <w:sz w:val="20"/>
                <w:szCs w:val="20"/>
                <w:lang w:bidi="x-none"/>
              </w:rPr>
            </w:pPr>
          </w:p>
        </w:tc>
      </w:tr>
      <w:tr w:rsidR="001A1153" w:rsidRPr="0038173D" w14:paraId="300ECDCB" w14:textId="77777777" w:rsidTr="001A1153">
        <w:trPr>
          <w:trHeight w:val="839"/>
        </w:trPr>
        <w:tc>
          <w:tcPr>
            <w:tcW w:w="2062" w:type="pct"/>
            <w:shd w:val="clear" w:color="auto" w:fill="FFFFFF" w:themeFill="background1"/>
          </w:tcPr>
          <w:p w14:paraId="4B6D96C0" w14:textId="7484FCC8" w:rsidR="001A1153" w:rsidRDefault="001A1153" w:rsidP="00213C6B">
            <w:pPr>
              <w:widowControl w:val="0"/>
              <w:autoSpaceDE w:val="0"/>
              <w:autoSpaceDN w:val="0"/>
              <w:adjustRightInd w:val="0"/>
              <w:spacing w:after="0" w:line="240" w:lineRule="auto"/>
              <w:jc w:val="both"/>
              <w:rPr>
                <w:b/>
                <w:u w:val="single"/>
              </w:rPr>
            </w:pPr>
            <w:r w:rsidRPr="00F91FDB">
              <w:rPr>
                <w:rFonts w:asciiTheme="majorHAnsi" w:hAnsiTheme="majorHAnsi"/>
                <w:i/>
                <w:lang w:eastAsia="it-IT"/>
              </w:rPr>
              <w:t xml:space="preserve">Valutazione di almeno 50 protocolli di sperimentazione, comprendenti la valutazione metodologica dello studio, la valuta- zione della documentazione necessaria ai fini della valutazione da parte dei comitati etici, le modalità di inserimento dei dati nell’osservatorio del Ministero della Salute. Nei protocolli devono essere comprese le seguenti tipologie: sperimentazioni con farmaci, sperimentazioni con dispositivi medici e altre tecnologie, studi epidemiologico-osservazionali; gestione dei campioni sperimentali (ricezione, contabilità, visite del monitor, restituzione etc.) per almeno 10 sperimentazioni. </w:t>
            </w:r>
            <w:r w:rsidRPr="00F91FDB">
              <w:rPr>
                <w:lang w:eastAsia="ja-JP"/>
              </w:rPr>
              <w:t>(10 protocolli/gestione di 10 campioni, 30 ore)</w:t>
            </w:r>
          </w:p>
        </w:tc>
        <w:tc>
          <w:tcPr>
            <w:tcW w:w="1552" w:type="pct"/>
            <w:shd w:val="clear" w:color="auto" w:fill="FFFFFF" w:themeFill="background1"/>
          </w:tcPr>
          <w:p w14:paraId="4C7FDD1E" w14:textId="77777777" w:rsidR="001A1153" w:rsidRDefault="001A1153" w:rsidP="001A1153">
            <w:pPr>
              <w:jc w:val="center"/>
              <w:rPr>
                <w:sz w:val="20"/>
                <w:szCs w:val="20"/>
              </w:rPr>
            </w:pPr>
            <w:r w:rsidRPr="005934C8">
              <w:rPr>
                <w:sz w:val="20"/>
                <w:szCs w:val="20"/>
              </w:rPr>
              <w:t xml:space="preserve">C.I.  </w:t>
            </w:r>
            <w:r>
              <w:rPr>
                <w:sz w:val="20"/>
                <w:szCs w:val="20"/>
              </w:rPr>
              <w:t>TERAPIE ONCOLOGICHE</w:t>
            </w:r>
          </w:p>
          <w:p w14:paraId="463D1366" w14:textId="3770105E" w:rsidR="001A1153" w:rsidRPr="001A1153" w:rsidRDefault="001A1153" w:rsidP="001A1153">
            <w:pPr>
              <w:jc w:val="center"/>
              <w:rPr>
                <w:sz w:val="20"/>
                <w:szCs w:val="20"/>
              </w:rPr>
            </w:pPr>
            <w:r w:rsidRPr="001A1153">
              <w:rPr>
                <w:sz w:val="20"/>
                <w:szCs w:val="20"/>
              </w:rPr>
              <w:t>Sperimentazione clinica</w:t>
            </w:r>
          </w:p>
        </w:tc>
        <w:tc>
          <w:tcPr>
            <w:tcW w:w="381" w:type="pct"/>
            <w:shd w:val="clear" w:color="auto" w:fill="auto"/>
          </w:tcPr>
          <w:p w14:paraId="301E0D1E" w14:textId="4ABCA9A4" w:rsidR="001A1153" w:rsidRDefault="001A1153" w:rsidP="00213C6B">
            <w:pPr>
              <w:spacing w:after="0" w:line="240" w:lineRule="auto"/>
              <w:jc w:val="center"/>
            </w:pPr>
            <w:r>
              <w:t>BIO/14</w:t>
            </w:r>
          </w:p>
        </w:tc>
        <w:tc>
          <w:tcPr>
            <w:tcW w:w="402" w:type="pct"/>
            <w:shd w:val="clear" w:color="auto" w:fill="auto"/>
          </w:tcPr>
          <w:p w14:paraId="42C4DC02" w14:textId="77777777" w:rsidR="001A1153" w:rsidRDefault="001A1153" w:rsidP="005934C8">
            <w:pPr>
              <w:spacing w:after="0" w:line="240" w:lineRule="auto"/>
              <w:jc w:val="center"/>
            </w:pPr>
            <w:r>
              <w:t>1 CFU</w:t>
            </w:r>
          </w:p>
          <w:p w14:paraId="0BEA024E" w14:textId="49C0B3E4" w:rsidR="001A1153" w:rsidRDefault="001A1153" w:rsidP="005934C8">
            <w:pPr>
              <w:spacing w:after="0" w:line="240" w:lineRule="auto"/>
              <w:jc w:val="center"/>
            </w:pPr>
            <w:r>
              <w:t>30 ore</w:t>
            </w:r>
          </w:p>
        </w:tc>
        <w:tc>
          <w:tcPr>
            <w:tcW w:w="603" w:type="pct"/>
            <w:shd w:val="clear" w:color="auto" w:fill="auto"/>
          </w:tcPr>
          <w:p w14:paraId="2B672BFA" w14:textId="14BF8006" w:rsidR="001A1153" w:rsidRPr="00BF40CA" w:rsidRDefault="001A1153" w:rsidP="00213C6B">
            <w:pPr>
              <w:spacing w:after="0" w:line="240" w:lineRule="auto"/>
              <w:jc w:val="center"/>
              <w:rPr>
                <w:sz w:val="20"/>
                <w:szCs w:val="20"/>
                <w:lang w:bidi="x-none"/>
              </w:rPr>
            </w:pPr>
          </w:p>
        </w:tc>
      </w:tr>
      <w:tr w:rsidR="00213C6B" w:rsidRPr="007F298F" w14:paraId="6AC1C10A" w14:textId="77777777" w:rsidTr="005934C8">
        <w:trPr>
          <w:trHeight w:val="411"/>
        </w:trPr>
        <w:tc>
          <w:tcPr>
            <w:tcW w:w="5000" w:type="pct"/>
            <w:gridSpan w:val="5"/>
            <w:shd w:val="clear" w:color="auto" w:fill="auto"/>
          </w:tcPr>
          <w:p w14:paraId="08DB93CC" w14:textId="153913FE" w:rsidR="00213C6B" w:rsidRPr="007F298F" w:rsidRDefault="00213C6B" w:rsidP="00213C6B">
            <w:pPr>
              <w:shd w:val="clear" w:color="auto" w:fill="FFFFFF" w:themeFill="background1"/>
              <w:spacing w:after="0" w:line="240" w:lineRule="auto"/>
              <w:rPr>
                <w:rFonts w:asciiTheme="majorHAnsi" w:hAnsiTheme="majorHAnsi"/>
                <w:b/>
                <w:sz w:val="24"/>
                <w:szCs w:val="24"/>
                <w:highlight w:val="yellow"/>
                <w:u w:val="single"/>
              </w:rPr>
            </w:pPr>
            <w:r w:rsidRPr="005934C8">
              <w:rPr>
                <w:rFonts w:asciiTheme="majorHAnsi" w:hAnsiTheme="majorHAnsi"/>
                <w:b/>
                <w:sz w:val="24"/>
                <w:szCs w:val="24"/>
                <w:u w:val="single"/>
              </w:rPr>
              <w:t>PREPARAZIONE DEI MEDICINALI</w:t>
            </w:r>
          </w:p>
        </w:tc>
      </w:tr>
      <w:tr w:rsidR="00213C6B" w:rsidRPr="007F298F" w14:paraId="274EC4F0" w14:textId="77777777" w:rsidTr="005934C8">
        <w:trPr>
          <w:trHeight w:val="1045"/>
        </w:trPr>
        <w:tc>
          <w:tcPr>
            <w:tcW w:w="2062" w:type="pct"/>
            <w:shd w:val="clear" w:color="auto" w:fill="FFFFFF" w:themeFill="background1"/>
          </w:tcPr>
          <w:p w14:paraId="261784DC" w14:textId="5D1A4058" w:rsidR="00213C6B" w:rsidRPr="007F298F" w:rsidRDefault="00213C6B" w:rsidP="00213C6B">
            <w:pPr>
              <w:widowControl w:val="0"/>
              <w:shd w:val="clear" w:color="auto" w:fill="FFFFFF" w:themeFill="background1"/>
              <w:autoSpaceDE w:val="0"/>
              <w:autoSpaceDN w:val="0"/>
              <w:adjustRightInd w:val="0"/>
              <w:spacing w:after="0" w:line="240" w:lineRule="auto"/>
              <w:jc w:val="both"/>
              <w:rPr>
                <w:b/>
                <w:highlight w:val="yellow"/>
                <w:u w:val="single"/>
              </w:rPr>
            </w:pPr>
            <w:r w:rsidRPr="0047425A">
              <w:rPr>
                <w:rFonts w:asciiTheme="majorHAnsi" w:hAnsiTheme="majorHAnsi" w:cs="Tahoma"/>
                <w:i/>
              </w:rPr>
              <w:t xml:space="preserve">Partecipazione ad almeno 2 riunioni di commissioni e/o gruppi di lavoro multidisciplinari quali i Team Nutrizionali, Oncologici, Progetto Ospedale Senza Dolore, ecc. da cui viene svolta attività di consulenza, di indirizzo e di verifica in ambiti </w:t>
            </w:r>
            <w:proofErr w:type="gramStart"/>
            <w:r w:rsidRPr="0047425A">
              <w:rPr>
                <w:rFonts w:asciiTheme="majorHAnsi" w:hAnsiTheme="majorHAnsi" w:cs="Tahoma"/>
                <w:i/>
              </w:rPr>
              <w:t>specifici.</w:t>
            </w:r>
            <w:r w:rsidRPr="0047425A">
              <w:rPr>
                <w:rFonts w:asciiTheme="majorHAnsi" w:hAnsiTheme="majorHAnsi" w:cs="Tahoma"/>
              </w:rPr>
              <w:t>(</w:t>
            </w:r>
            <w:proofErr w:type="gramEnd"/>
            <w:r w:rsidRPr="0047425A">
              <w:rPr>
                <w:rFonts w:asciiTheme="majorHAnsi" w:hAnsiTheme="majorHAnsi" w:cs="Tahoma"/>
              </w:rPr>
              <w:t>2 riunioni; 30 ore)</w:t>
            </w:r>
          </w:p>
        </w:tc>
        <w:tc>
          <w:tcPr>
            <w:tcW w:w="1552" w:type="pct"/>
            <w:shd w:val="clear" w:color="auto" w:fill="FFFFFF" w:themeFill="background1"/>
          </w:tcPr>
          <w:p w14:paraId="6F50B8CC" w14:textId="6011D681" w:rsidR="00213C6B" w:rsidRPr="00BF40CA" w:rsidRDefault="00213C6B" w:rsidP="00213C6B">
            <w:pPr>
              <w:shd w:val="clear" w:color="auto" w:fill="FFFFFF" w:themeFill="background1"/>
              <w:spacing w:after="240" w:line="240" w:lineRule="auto"/>
              <w:jc w:val="center"/>
              <w:rPr>
                <w:sz w:val="20"/>
                <w:szCs w:val="20"/>
              </w:rPr>
            </w:pPr>
            <w:r w:rsidRPr="00BF40CA">
              <w:rPr>
                <w:sz w:val="20"/>
                <w:szCs w:val="20"/>
              </w:rPr>
              <w:t>C.I. TERAPIA DEL DOLORE</w:t>
            </w:r>
          </w:p>
          <w:p w14:paraId="06CE51E4" w14:textId="5E931932" w:rsidR="00213C6B" w:rsidRPr="00BF40CA" w:rsidRDefault="00213C6B" w:rsidP="00213C6B">
            <w:pPr>
              <w:shd w:val="clear" w:color="auto" w:fill="FFFFFF" w:themeFill="background1"/>
              <w:spacing w:after="0"/>
              <w:jc w:val="center"/>
              <w:rPr>
                <w:sz w:val="20"/>
                <w:szCs w:val="20"/>
                <w:highlight w:val="yellow"/>
              </w:rPr>
            </w:pPr>
            <w:r w:rsidRPr="00BF40CA">
              <w:rPr>
                <w:sz w:val="20"/>
                <w:szCs w:val="20"/>
              </w:rPr>
              <w:t>Terapia del dolore: aspetti tecnologici e normativi</w:t>
            </w:r>
          </w:p>
        </w:tc>
        <w:tc>
          <w:tcPr>
            <w:tcW w:w="381" w:type="pct"/>
            <w:shd w:val="clear" w:color="auto" w:fill="FFFFFF" w:themeFill="background1"/>
          </w:tcPr>
          <w:p w14:paraId="34283AF8" w14:textId="77777777" w:rsidR="00213C6B" w:rsidRPr="007F298F" w:rsidRDefault="00213C6B" w:rsidP="00213C6B">
            <w:pPr>
              <w:shd w:val="clear" w:color="auto" w:fill="FFFFFF" w:themeFill="background1"/>
              <w:spacing w:after="0" w:line="240" w:lineRule="auto"/>
              <w:jc w:val="center"/>
              <w:rPr>
                <w:b/>
                <w:highlight w:val="yellow"/>
              </w:rPr>
            </w:pPr>
            <w:r w:rsidRPr="00BF40CA">
              <w:t>CHIM/09</w:t>
            </w:r>
          </w:p>
        </w:tc>
        <w:tc>
          <w:tcPr>
            <w:tcW w:w="402" w:type="pct"/>
            <w:shd w:val="clear" w:color="auto" w:fill="FFFFFF" w:themeFill="background1"/>
          </w:tcPr>
          <w:p w14:paraId="066B1D34" w14:textId="2F8DAD4B" w:rsidR="00213C6B" w:rsidRPr="00BF40CA" w:rsidRDefault="00213C6B" w:rsidP="00213C6B">
            <w:pPr>
              <w:shd w:val="clear" w:color="auto" w:fill="FFFFFF" w:themeFill="background1"/>
              <w:spacing w:after="0" w:line="240" w:lineRule="auto"/>
              <w:jc w:val="center"/>
            </w:pPr>
            <w:r w:rsidRPr="00BF40CA">
              <w:t>1 CFU</w:t>
            </w:r>
          </w:p>
          <w:p w14:paraId="564C16F3" w14:textId="693DF255" w:rsidR="00213C6B" w:rsidRPr="007F298F" w:rsidRDefault="00213C6B" w:rsidP="00213C6B">
            <w:pPr>
              <w:shd w:val="clear" w:color="auto" w:fill="FFFFFF" w:themeFill="background1"/>
              <w:spacing w:after="0" w:line="240" w:lineRule="auto"/>
              <w:jc w:val="center"/>
              <w:rPr>
                <w:highlight w:val="yellow"/>
              </w:rPr>
            </w:pPr>
            <w:r w:rsidRPr="00BF40CA">
              <w:t>30 ore</w:t>
            </w:r>
          </w:p>
        </w:tc>
        <w:tc>
          <w:tcPr>
            <w:tcW w:w="603" w:type="pct"/>
          </w:tcPr>
          <w:p w14:paraId="401957EC" w14:textId="119F3409" w:rsidR="00213C6B" w:rsidRPr="007F298F" w:rsidRDefault="00213C6B" w:rsidP="00213C6B">
            <w:pPr>
              <w:shd w:val="clear" w:color="auto" w:fill="FFFFFF" w:themeFill="background1"/>
              <w:spacing w:after="0" w:line="240" w:lineRule="auto"/>
              <w:jc w:val="center"/>
              <w:rPr>
                <w:sz w:val="20"/>
                <w:szCs w:val="20"/>
                <w:highlight w:val="yellow"/>
              </w:rPr>
            </w:pPr>
          </w:p>
        </w:tc>
      </w:tr>
      <w:tr w:rsidR="00213C6B" w:rsidRPr="007F298F" w14:paraId="659A8A68" w14:textId="77777777" w:rsidTr="005934C8">
        <w:trPr>
          <w:trHeight w:val="1092"/>
        </w:trPr>
        <w:tc>
          <w:tcPr>
            <w:tcW w:w="2062" w:type="pct"/>
            <w:shd w:val="clear" w:color="auto" w:fill="FFFFFF" w:themeFill="background1"/>
          </w:tcPr>
          <w:p w14:paraId="13E5FA9D" w14:textId="7E8592CB" w:rsidR="00213C6B" w:rsidRPr="007F298F" w:rsidRDefault="00213C6B" w:rsidP="00213C6B">
            <w:pPr>
              <w:widowControl w:val="0"/>
              <w:shd w:val="clear" w:color="auto" w:fill="FFFFFF" w:themeFill="background1"/>
              <w:autoSpaceDE w:val="0"/>
              <w:autoSpaceDN w:val="0"/>
              <w:adjustRightInd w:val="0"/>
              <w:spacing w:after="0" w:line="240" w:lineRule="auto"/>
              <w:jc w:val="both"/>
              <w:rPr>
                <w:color w:val="FF0000"/>
                <w:highlight w:val="yellow"/>
                <w:u w:val="single"/>
              </w:rPr>
            </w:pPr>
            <w:r w:rsidRPr="00E41BC1">
              <w:rPr>
                <w:rFonts w:asciiTheme="majorHAnsi" w:hAnsiTheme="majorHAnsi"/>
                <w:i/>
                <w:lang w:eastAsia="it-IT"/>
              </w:rPr>
              <w:lastRenderedPageBreak/>
              <w:t>Compilazione ed archiviazione della tracciabilità e documentazione relativa alle attività dei processi di produzione di medicinali riguardante ambienti, attrezzature, materie prime e preparazioni magistrali ed officina</w:t>
            </w:r>
            <w:r>
              <w:rPr>
                <w:rFonts w:asciiTheme="majorHAnsi" w:hAnsiTheme="majorHAnsi"/>
                <w:i/>
                <w:lang w:eastAsia="it-IT"/>
              </w:rPr>
              <w:t>li, per almeno n. 50 preparazio</w:t>
            </w:r>
            <w:r w:rsidRPr="00E41BC1">
              <w:rPr>
                <w:rFonts w:asciiTheme="majorHAnsi" w:hAnsiTheme="majorHAnsi"/>
                <w:i/>
                <w:lang w:eastAsia="it-IT"/>
              </w:rPr>
              <w:t>ni/</w:t>
            </w:r>
            <w:proofErr w:type="gramStart"/>
            <w:r w:rsidRPr="00E41BC1">
              <w:rPr>
                <w:rFonts w:asciiTheme="majorHAnsi" w:hAnsiTheme="majorHAnsi"/>
                <w:i/>
                <w:lang w:eastAsia="it-IT"/>
              </w:rPr>
              <w:t>lotti.</w:t>
            </w:r>
            <w:r w:rsidRPr="002E13A5">
              <w:t>(</w:t>
            </w:r>
            <w:proofErr w:type="gramEnd"/>
            <w:r w:rsidRPr="00F91FDB">
              <w:t>30</w:t>
            </w:r>
            <w:r>
              <w:t xml:space="preserve"> preparazioni,</w:t>
            </w:r>
            <w:r w:rsidRPr="002E13A5">
              <w:t xml:space="preserve"> 60 ore)</w:t>
            </w:r>
          </w:p>
        </w:tc>
        <w:tc>
          <w:tcPr>
            <w:tcW w:w="1552" w:type="pct"/>
            <w:shd w:val="clear" w:color="auto" w:fill="FFFFFF" w:themeFill="background1"/>
          </w:tcPr>
          <w:p w14:paraId="78CC2130" w14:textId="0A1E24CE" w:rsidR="00213C6B" w:rsidRPr="00213C6B" w:rsidRDefault="00213C6B" w:rsidP="00213C6B">
            <w:pPr>
              <w:shd w:val="clear" w:color="auto" w:fill="FFFFFF" w:themeFill="background1"/>
              <w:spacing w:after="240" w:line="240" w:lineRule="auto"/>
              <w:jc w:val="center"/>
              <w:rPr>
                <w:sz w:val="20"/>
                <w:szCs w:val="20"/>
              </w:rPr>
            </w:pPr>
            <w:r w:rsidRPr="00213C6B">
              <w:rPr>
                <w:sz w:val="20"/>
                <w:szCs w:val="20"/>
              </w:rPr>
              <w:t>C.I.  PREPARAZIONI DI MEDICINALI E TERAPIE PERSONALIZZATE</w:t>
            </w:r>
          </w:p>
          <w:p w14:paraId="4A222B91" w14:textId="01FF2548" w:rsidR="00213C6B" w:rsidRPr="00213C6B" w:rsidRDefault="00213C6B" w:rsidP="00213C6B">
            <w:pPr>
              <w:widowControl w:val="0"/>
              <w:shd w:val="clear" w:color="auto" w:fill="FFFFFF" w:themeFill="background1"/>
              <w:autoSpaceDE w:val="0"/>
              <w:autoSpaceDN w:val="0"/>
              <w:adjustRightInd w:val="0"/>
              <w:spacing w:after="0" w:line="240" w:lineRule="auto"/>
              <w:jc w:val="center"/>
              <w:rPr>
                <w:sz w:val="20"/>
                <w:szCs w:val="20"/>
                <w:highlight w:val="yellow"/>
                <w:u w:val="single"/>
              </w:rPr>
            </w:pPr>
            <w:r w:rsidRPr="00213C6B">
              <w:rPr>
                <w:sz w:val="20"/>
                <w:szCs w:val="20"/>
              </w:rPr>
              <w:t xml:space="preserve">Tracciabilità, documentazione </w:t>
            </w:r>
            <w:r w:rsidR="00C7532E">
              <w:rPr>
                <w:sz w:val="20"/>
                <w:szCs w:val="20"/>
              </w:rPr>
              <w:t xml:space="preserve">e </w:t>
            </w:r>
            <w:r w:rsidRPr="00213C6B">
              <w:rPr>
                <w:sz w:val="20"/>
                <w:szCs w:val="20"/>
              </w:rPr>
              <w:t xml:space="preserve">processi di </w:t>
            </w:r>
            <w:proofErr w:type="gramStart"/>
            <w:r w:rsidRPr="00213C6B">
              <w:rPr>
                <w:sz w:val="20"/>
                <w:szCs w:val="20"/>
              </w:rPr>
              <w:t>preparazione  dei</w:t>
            </w:r>
            <w:proofErr w:type="gramEnd"/>
            <w:r w:rsidRPr="00213C6B">
              <w:rPr>
                <w:sz w:val="20"/>
                <w:szCs w:val="20"/>
              </w:rPr>
              <w:t xml:space="preserve"> medicinali e controlli connessi</w:t>
            </w:r>
          </w:p>
        </w:tc>
        <w:tc>
          <w:tcPr>
            <w:tcW w:w="381" w:type="pct"/>
            <w:shd w:val="clear" w:color="auto" w:fill="FFFFFF" w:themeFill="background1"/>
          </w:tcPr>
          <w:p w14:paraId="1BEE40B4" w14:textId="5083D5C6" w:rsidR="00213C6B" w:rsidRPr="00213C6B" w:rsidRDefault="00213C6B" w:rsidP="00213C6B">
            <w:pPr>
              <w:widowControl w:val="0"/>
              <w:shd w:val="clear" w:color="auto" w:fill="FFFFFF" w:themeFill="background1"/>
              <w:autoSpaceDE w:val="0"/>
              <w:autoSpaceDN w:val="0"/>
              <w:adjustRightInd w:val="0"/>
              <w:spacing w:after="0" w:line="240" w:lineRule="auto"/>
              <w:jc w:val="center"/>
            </w:pPr>
            <w:r w:rsidRPr="00213C6B">
              <w:t>CHIM/09</w:t>
            </w:r>
          </w:p>
        </w:tc>
        <w:tc>
          <w:tcPr>
            <w:tcW w:w="402" w:type="pct"/>
            <w:shd w:val="clear" w:color="auto" w:fill="FFFFFF" w:themeFill="background1"/>
          </w:tcPr>
          <w:p w14:paraId="1E3509DE" w14:textId="3E633928" w:rsidR="00213C6B" w:rsidRPr="00213C6B" w:rsidRDefault="00213C6B" w:rsidP="00213C6B">
            <w:pPr>
              <w:shd w:val="clear" w:color="auto" w:fill="FFFFFF" w:themeFill="background1"/>
              <w:spacing w:after="0" w:line="240" w:lineRule="auto"/>
              <w:jc w:val="center"/>
            </w:pPr>
            <w:r w:rsidRPr="00213C6B">
              <w:t>2 CFU</w:t>
            </w:r>
          </w:p>
          <w:p w14:paraId="73C84045" w14:textId="7E4E6638" w:rsidR="00213C6B" w:rsidRPr="00213C6B" w:rsidRDefault="00213C6B" w:rsidP="00213C6B">
            <w:pPr>
              <w:widowControl w:val="0"/>
              <w:shd w:val="clear" w:color="auto" w:fill="FFFFFF" w:themeFill="background1"/>
              <w:autoSpaceDE w:val="0"/>
              <w:autoSpaceDN w:val="0"/>
              <w:adjustRightInd w:val="0"/>
              <w:spacing w:after="0" w:line="240" w:lineRule="auto"/>
              <w:jc w:val="center"/>
              <w:rPr>
                <w:b/>
                <w:u w:val="single"/>
              </w:rPr>
            </w:pPr>
            <w:r w:rsidRPr="00213C6B">
              <w:t>60 ore</w:t>
            </w:r>
          </w:p>
        </w:tc>
        <w:tc>
          <w:tcPr>
            <w:tcW w:w="603" w:type="pct"/>
            <w:shd w:val="clear" w:color="auto" w:fill="FFFFFF" w:themeFill="background1"/>
          </w:tcPr>
          <w:p w14:paraId="645680DD" w14:textId="239BE62F" w:rsidR="00213C6B" w:rsidRPr="007F298F" w:rsidRDefault="00213C6B" w:rsidP="00213C6B">
            <w:pPr>
              <w:shd w:val="clear" w:color="auto" w:fill="FFFFFF" w:themeFill="background1"/>
              <w:spacing w:after="0" w:line="240" w:lineRule="auto"/>
              <w:jc w:val="center"/>
              <w:rPr>
                <w:sz w:val="20"/>
                <w:szCs w:val="20"/>
                <w:highlight w:val="yellow"/>
              </w:rPr>
            </w:pPr>
          </w:p>
        </w:tc>
      </w:tr>
      <w:tr w:rsidR="00213C6B" w:rsidRPr="007F298F" w14:paraId="4220C860" w14:textId="77777777" w:rsidTr="005934C8">
        <w:trPr>
          <w:trHeight w:val="1395"/>
        </w:trPr>
        <w:tc>
          <w:tcPr>
            <w:tcW w:w="2062" w:type="pct"/>
            <w:shd w:val="clear" w:color="auto" w:fill="FFFFFF" w:themeFill="background1"/>
          </w:tcPr>
          <w:p w14:paraId="74BC95BD" w14:textId="4FC9AB21" w:rsidR="00213C6B" w:rsidRPr="007F298F" w:rsidRDefault="00213C6B" w:rsidP="00213C6B">
            <w:pPr>
              <w:widowControl w:val="0"/>
              <w:shd w:val="clear" w:color="auto" w:fill="FFFFFF" w:themeFill="background1"/>
              <w:autoSpaceDE w:val="0"/>
              <w:autoSpaceDN w:val="0"/>
              <w:adjustRightInd w:val="0"/>
              <w:spacing w:after="0" w:line="240" w:lineRule="auto"/>
              <w:jc w:val="both"/>
              <w:rPr>
                <w:highlight w:val="yellow"/>
              </w:rPr>
            </w:pPr>
            <w:r>
              <w:rPr>
                <w:rFonts w:asciiTheme="majorHAnsi" w:hAnsiTheme="majorHAnsi"/>
                <w:i/>
                <w:lang w:eastAsia="it-IT"/>
              </w:rPr>
              <w:t>P</w:t>
            </w:r>
            <w:r w:rsidRPr="00E41BC1">
              <w:rPr>
                <w:rFonts w:asciiTheme="majorHAnsi" w:hAnsiTheme="majorHAnsi"/>
                <w:i/>
                <w:lang w:eastAsia="it-IT"/>
              </w:rPr>
              <w:t xml:space="preserve">artecipazione all’attività di monitoraggio dei pazienti trattati con terapie personalizzate, comprendente </w:t>
            </w:r>
            <w:r>
              <w:rPr>
                <w:rFonts w:asciiTheme="majorHAnsi" w:hAnsiTheme="majorHAnsi"/>
                <w:i/>
                <w:lang w:eastAsia="it-IT"/>
              </w:rPr>
              <w:t>la raccolta, l’inserimento e l’</w:t>
            </w:r>
            <w:r w:rsidRPr="00E41BC1">
              <w:rPr>
                <w:rFonts w:asciiTheme="majorHAnsi" w:hAnsiTheme="majorHAnsi"/>
                <w:i/>
                <w:lang w:eastAsia="it-IT"/>
              </w:rPr>
              <w:t>elaborazione dei dati, attraverso procedure informatiche specifiche, per alm</w:t>
            </w:r>
            <w:r>
              <w:rPr>
                <w:rFonts w:asciiTheme="majorHAnsi" w:hAnsiTheme="majorHAnsi"/>
                <w:i/>
                <w:lang w:eastAsia="it-IT"/>
              </w:rPr>
              <w:t>eno 50 pazienti/casi ed elabora</w:t>
            </w:r>
            <w:r w:rsidRPr="00E41BC1">
              <w:rPr>
                <w:rFonts w:asciiTheme="majorHAnsi" w:hAnsiTheme="majorHAnsi"/>
                <w:i/>
                <w:lang w:eastAsia="it-IT"/>
              </w:rPr>
              <w:t xml:space="preserve">zione di almeno 3 reports di analisi dei pazienti </w:t>
            </w:r>
            <w:proofErr w:type="gramStart"/>
            <w:r w:rsidRPr="00E41BC1">
              <w:rPr>
                <w:rFonts w:asciiTheme="majorHAnsi" w:hAnsiTheme="majorHAnsi"/>
                <w:i/>
                <w:lang w:eastAsia="it-IT"/>
              </w:rPr>
              <w:t>trattati.</w:t>
            </w:r>
            <w:r w:rsidRPr="0033278F">
              <w:t>(</w:t>
            </w:r>
            <w:proofErr w:type="gramEnd"/>
            <w:r w:rsidRPr="0033278F">
              <w:t>10 pazienti</w:t>
            </w:r>
            <w:r>
              <w:t xml:space="preserve">/casi/1 report, </w:t>
            </w:r>
            <w:r w:rsidRPr="0033278F">
              <w:t>60 ore)</w:t>
            </w:r>
          </w:p>
        </w:tc>
        <w:tc>
          <w:tcPr>
            <w:tcW w:w="1552" w:type="pct"/>
            <w:shd w:val="clear" w:color="auto" w:fill="FFFFFF" w:themeFill="background1"/>
          </w:tcPr>
          <w:p w14:paraId="28B4D332" w14:textId="77777777" w:rsidR="00213C6B" w:rsidRPr="00213C6B" w:rsidRDefault="00213C6B" w:rsidP="00213C6B">
            <w:pPr>
              <w:shd w:val="clear" w:color="auto" w:fill="FFFFFF" w:themeFill="background1"/>
              <w:spacing w:after="240" w:line="240" w:lineRule="auto"/>
              <w:jc w:val="center"/>
              <w:rPr>
                <w:sz w:val="20"/>
                <w:szCs w:val="20"/>
              </w:rPr>
            </w:pPr>
            <w:r w:rsidRPr="00213C6B">
              <w:rPr>
                <w:sz w:val="20"/>
                <w:szCs w:val="20"/>
              </w:rPr>
              <w:t>C.I.  PREPARAZIONI DI MEDICINALI E TERAPIE PERSONALIZZATE</w:t>
            </w:r>
          </w:p>
          <w:p w14:paraId="272705C7" w14:textId="66DD8E4A" w:rsidR="00213C6B" w:rsidRPr="00213C6B" w:rsidRDefault="00213C6B" w:rsidP="00213C6B">
            <w:pPr>
              <w:widowControl w:val="0"/>
              <w:shd w:val="clear" w:color="auto" w:fill="FFFFFF" w:themeFill="background1"/>
              <w:autoSpaceDE w:val="0"/>
              <w:autoSpaceDN w:val="0"/>
              <w:adjustRightInd w:val="0"/>
              <w:spacing w:after="0" w:line="240" w:lineRule="auto"/>
              <w:jc w:val="center"/>
              <w:rPr>
                <w:sz w:val="20"/>
                <w:szCs w:val="20"/>
                <w:highlight w:val="yellow"/>
                <w:u w:val="single"/>
              </w:rPr>
            </w:pPr>
            <w:r w:rsidRPr="00213C6B">
              <w:rPr>
                <w:sz w:val="20"/>
                <w:szCs w:val="20"/>
              </w:rPr>
              <w:t xml:space="preserve">Monitoraggio dei pazienti trattati con </w:t>
            </w:r>
            <w:proofErr w:type="gramStart"/>
            <w:r w:rsidRPr="00213C6B">
              <w:rPr>
                <w:sz w:val="20"/>
                <w:szCs w:val="20"/>
              </w:rPr>
              <w:t>terapie  ed</w:t>
            </w:r>
            <w:proofErr w:type="gramEnd"/>
            <w:r w:rsidRPr="00213C6B">
              <w:rPr>
                <w:sz w:val="20"/>
                <w:szCs w:val="20"/>
              </w:rPr>
              <w:t xml:space="preserve"> elaborazione di audit report</w:t>
            </w:r>
          </w:p>
        </w:tc>
        <w:tc>
          <w:tcPr>
            <w:tcW w:w="381" w:type="pct"/>
            <w:shd w:val="clear" w:color="auto" w:fill="FFFFFF" w:themeFill="background1"/>
          </w:tcPr>
          <w:p w14:paraId="1F1566BC" w14:textId="6EBD6BB3" w:rsidR="00213C6B" w:rsidRPr="00213C6B" w:rsidRDefault="00213C6B" w:rsidP="00213C6B">
            <w:pPr>
              <w:widowControl w:val="0"/>
              <w:shd w:val="clear" w:color="auto" w:fill="FFFFFF" w:themeFill="background1"/>
              <w:autoSpaceDE w:val="0"/>
              <w:autoSpaceDN w:val="0"/>
              <w:adjustRightInd w:val="0"/>
              <w:spacing w:after="0" w:line="240" w:lineRule="auto"/>
              <w:jc w:val="center"/>
            </w:pPr>
            <w:r w:rsidRPr="00213C6B">
              <w:t>BIO/14</w:t>
            </w:r>
          </w:p>
        </w:tc>
        <w:tc>
          <w:tcPr>
            <w:tcW w:w="402" w:type="pct"/>
            <w:shd w:val="clear" w:color="auto" w:fill="FFFFFF" w:themeFill="background1"/>
          </w:tcPr>
          <w:p w14:paraId="1312F0B3" w14:textId="7FD6E75A" w:rsidR="00213C6B" w:rsidRPr="00213C6B" w:rsidRDefault="00213C6B" w:rsidP="00213C6B">
            <w:pPr>
              <w:shd w:val="clear" w:color="auto" w:fill="FFFFFF" w:themeFill="background1"/>
              <w:spacing w:after="0" w:line="240" w:lineRule="auto"/>
              <w:jc w:val="center"/>
            </w:pPr>
            <w:r w:rsidRPr="00213C6B">
              <w:t>2 CFU</w:t>
            </w:r>
          </w:p>
          <w:p w14:paraId="58A8B18E" w14:textId="431538F5" w:rsidR="00213C6B" w:rsidRPr="00213C6B" w:rsidRDefault="00213C6B" w:rsidP="00213C6B">
            <w:pPr>
              <w:widowControl w:val="0"/>
              <w:shd w:val="clear" w:color="auto" w:fill="FFFFFF" w:themeFill="background1"/>
              <w:autoSpaceDE w:val="0"/>
              <w:autoSpaceDN w:val="0"/>
              <w:adjustRightInd w:val="0"/>
              <w:spacing w:after="0" w:line="240" w:lineRule="auto"/>
              <w:jc w:val="center"/>
              <w:rPr>
                <w:b/>
                <w:u w:val="single"/>
              </w:rPr>
            </w:pPr>
            <w:r w:rsidRPr="00213C6B">
              <w:t>60 ore</w:t>
            </w:r>
          </w:p>
        </w:tc>
        <w:tc>
          <w:tcPr>
            <w:tcW w:w="603" w:type="pct"/>
            <w:shd w:val="clear" w:color="auto" w:fill="FFFFFF" w:themeFill="background1"/>
          </w:tcPr>
          <w:p w14:paraId="5AB08D12" w14:textId="2EDA534B" w:rsidR="00213C6B" w:rsidRPr="00213C6B" w:rsidRDefault="00213C6B" w:rsidP="00213C6B">
            <w:pPr>
              <w:shd w:val="clear" w:color="auto" w:fill="FFFFFF" w:themeFill="background1"/>
              <w:spacing w:after="0" w:line="240" w:lineRule="auto"/>
              <w:jc w:val="center"/>
              <w:rPr>
                <w:sz w:val="20"/>
                <w:szCs w:val="20"/>
              </w:rPr>
            </w:pPr>
          </w:p>
        </w:tc>
      </w:tr>
      <w:tr w:rsidR="00213C6B" w:rsidRPr="007F298F" w14:paraId="1FD3E940" w14:textId="77777777" w:rsidTr="005934C8">
        <w:trPr>
          <w:trHeight w:val="989"/>
        </w:trPr>
        <w:tc>
          <w:tcPr>
            <w:tcW w:w="2062" w:type="pct"/>
            <w:shd w:val="clear" w:color="auto" w:fill="FFFFFF" w:themeFill="background1"/>
          </w:tcPr>
          <w:p w14:paraId="7EB3E6BC" w14:textId="2022CF21" w:rsidR="00213C6B" w:rsidRPr="007F298F" w:rsidRDefault="001A1153" w:rsidP="00213C6B">
            <w:pPr>
              <w:widowControl w:val="0"/>
              <w:shd w:val="clear" w:color="auto" w:fill="FFFFFF" w:themeFill="background1"/>
              <w:autoSpaceDE w:val="0"/>
              <w:autoSpaceDN w:val="0"/>
              <w:adjustRightInd w:val="0"/>
              <w:spacing w:after="0" w:line="240" w:lineRule="auto"/>
              <w:jc w:val="both"/>
              <w:rPr>
                <w:i/>
                <w:highlight w:val="yellow"/>
              </w:rPr>
            </w:pPr>
            <w:r w:rsidRPr="003B6BD1">
              <w:rPr>
                <w:rFonts w:asciiTheme="majorHAnsi" w:hAnsiTheme="majorHAnsi"/>
                <w:i/>
                <w:lang w:eastAsia="it-IT"/>
              </w:rPr>
              <w:t>Produzione di preparati magistrali obbligatoriamente sterili, terapie nutrizionali, antiblastiche</w:t>
            </w:r>
            <w:r>
              <w:rPr>
                <w:rFonts w:asciiTheme="majorHAnsi" w:hAnsiTheme="majorHAnsi"/>
                <w:i/>
                <w:lang w:eastAsia="it-IT"/>
              </w:rPr>
              <w:t xml:space="preserve"> e di supporto, medicinali spe</w:t>
            </w:r>
            <w:r w:rsidRPr="003B6BD1">
              <w:rPr>
                <w:rFonts w:asciiTheme="majorHAnsi" w:hAnsiTheme="majorHAnsi"/>
                <w:i/>
                <w:lang w:eastAsia="it-IT"/>
              </w:rPr>
              <w:t>rimentali e radiofarmaci, comprendente la valutazione ed interpretazione dei dati della prescrizio</w:t>
            </w:r>
            <w:r>
              <w:rPr>
                <w:rFonts w:asciiTheme="majorHAnsi" w:hAnsiTheme="majorHAnsi"/>
                <w:i/>
                <w:lang w:eastAsia="it-IT"/>
              </w:rPr>
              <w:t>ne, la valutazione della fatti</w:t>
            </w:r>
            <w:r w:rsidRPr="003B6BD1">
              <w:rPr>
                <w:rFonts w:asciiTheme="majorHAnsi" w:hAnsiTheme="majorHAnsi"/>
                <w:i/>
                <w:lang w:eastAsia="it-IT"/>
              </w:rPr>
              <w:t>bilità tecnica della preparazione, l’elaborazione della formulazione, la conoscenza delle tec</w:t>
            </w:r>
            <w:r>
              <w:rPr>
                <w:rFonts w:asciiTheme="majorHAnsi" w:hAnsiTheme="majorHAnsi"/>
                <w:i/>
                <w:lang w:eastAsia="it-IT"/>
              </w:rPr>
              <w:t>niche di allestimento anche me</w:t>
            </w:r>
            <w:r w:rsidRPr="003B6BD1">
              <w:rPr>
                <w:rFonts w:asciiTheme="majorHAnsi" w:hAnsiTheme="majorHAnsi"/>
                <w:i/>
                <w:lang w:eastAsia="it-IT"/>
              </w:rPr>
              <w:t>diante l’utilizzo di sistemi automatizzati ed altre attrezzature dedicate, le operazioni di verifica sul prodotto finito previste dal- la FU., per almeno n. 350 preparazioni.</w:t>
            </w:r>
            <w:r>
              <w:rPr>
                <w:rFonts w:asciiTheme="majorHAnsi" w:hAnsiTheme="majorHAnsi"/>
                <w:lang w:eastAsia="it-IT"/>
              </w:rPr>
              <w:t xml:space="preserve">(30 preparazioni, </w:t>
            </w:r>
            <w:r w:rsidRPr="00102830">
              <w:rPr>
                <w:rFonts w:asciiTheme="majorHAnsi" w:hAnsiTheme="majorHAnsi"/>
                <w:lang w:eastAsia="it-IT"/>
              </w:rPr>
              <w:t>60 ore)</w:t>
            </w:r>
          </w:p>
        </w:tc>
        <w:tc>
          <w:tcPr>
            <w:tcW w:w="1552" w:type="pct"/>
            <w:shd w:val="clear" w:color="auto" w:fill="FFFFFF" w:themeFill="background1"/>
          </w:tcPr>
          <w:p w14:paraId="66DD4DF1" w14:textId="77777777" w:rsidR="001A1153" w:rsidRPr="00BF40CA" w:rsidRDefault="001A1153" w:rsidP="001A1153">
            <w:pPr>
              <w:spacing w:after="240" w:line="240" w:lineRule="auto"/>
              <w:jc w:val="center"/>
              <w:rPr>
                <w:sz w:val="20"/>
                <w:szCs w:val="20"/>
              </w:rPr>
            </w:pPr>
            <w:r w:rsidRPr="0038173D">
              <w:rPr>
                <w:sz w:val="20"/>
                <w:szCs w:val="20"/>
              </w:rPr>
              <w:t xml:space="preserve">C.I.  </w:t>
            </w:r>
            <w:r>
              <w:rPr>
                <w:sz w:val="20"/>
                <w:szCs w:val="20"/>
              </w:rPr>
              <w:t>TERAPIE ONCOLOGICHE</w:t>
            </w:r>
            <w:r w:rsidRPr="0038173D">
              <w:rPr>
                <w:sz w:val="20"/>
                <w:szCs w:val="20"/>
              </w:rPr>
              <w:t xml:space="preserve"> </w:t>
            </w:r>
          </w:p>
          <w:p w14:paraId="79E466AD" w14:textId="5B912253" w:rsidR="00213C6B" w:rsidRPr="007F298F" w:rsidRDefault="001A1153" w:rsidP="00213C6B">
            <w:pPr>
              <w:widowControl w:val="0"/>
              <w:shd w:val="clear" w:color="auto" w:fill="FFFFFF" w:themeFill="background1"/>
              <w:autoSpaceDE w:val="0"/>
              <w:autoSpaceDN w:val="0"/>
              <w:adjustRightInd w:val="0"/>
              <w:spacing w:after="0" w:line="240" w:lineRule="auto"/>
              <w:jc w:val="center"/>
              <w:rPr>
                <w:b/>
                <w:highlight w:val="yellow"/>
                <w:u w:val="single"/>
              </w:rPr>
            </w:pPr>
            <w:r w:rsidRPr="001A1153">
              <w:rPr>
                <w:sz w:val="20"/>
                <w:szCs w:val="20"/>
              </w:rPr>
              <w:t>Preparazioni oncologiche</w:t>
            </w:r>
            <w:r w:rsidR="00213C6B" w:rsidRPr="001A1153">
              <w:rPr>
                <w:sz w:val="20"/>
                <w:szCs w:val="20"/>
              </w:rPr>
              <w:t xml:space="preserve"> </w:t>
            </w:r>
          </w:p>
        </w:tc>
        <w:tc>
          <w:tcPr>
            <w:tcW w:w="381" w:type="pct"/>
            <w:shd w:val="clear" w:color="auto" w:fill="FFFFFF" w:themeFill="background1"/>
          </w:tcPr>
          <w:p w14:paraId="4A440085" w14:textId="77777777" w:rsidR="00213C6B" w:rsidRPr="007F298F" w:rsidRDefault="00213C6B" w:rsidP="00213C6B">
            <w:pPr>
              <w:widowControl w:val="0"/>
              <w:shd w:val="clear" w:color="auto" w:fill="FFFFFF" w:themeFill="background1"/>
              <w:autoSpaceDE w:val="0"/>
              <w:autoSpaceDN w:val="0"/>
              <w:adjustRightInd w:val="0"/>
              <w:spacing w:after="0" w:line="240" w:lineRule="auto"/>
              <w:jc w:val="center"/>
              <w:rPr>
                <w:highlight w:val="yellow"/>
              </w:rPr>
            </w:pPr>
            <w:r w:rsidRPr="001A1153">
              <w:t>CHIM/09</w:t>
            </w:r>
          </w:p>
        </w:tc>
        <w:tc>
          <w:tcPr>
            <w:tcW w:w="402" w:type="pct"/>
            <w:shd w:val="clear" w:color="auto" w:fill="FFFFFF" w:themeFill="background1"/>
          </w:tcPr>
          <w:p w14:paraId="2DD4C9F5" w14:textId="1D4618F3" w:rsidR="00213C6B" w:rsidRPr="001A1153" w:rsidRDefault="001A1153" w:rsidP="00213C6B">
            <w:pPr>
              <w:shd w:val="clear" w:color="auto" w:fill="FFFFFF" w:themeFill="background1"/>
              <w:spacing w:after="0" w:line="240" w:lineRule="auto"/>
              <w:jc w:val="center"/>
            </w:pPr>
            <w:r w:rsidRPr="001A1153">
              <w:t>2</w:t>
            </w:r>
            <w:r w:rsidR="00213C6B" w:rsidRPr="001A1153">
              <w:t xml:space="preserve"> CFU</w:t>
            </w:r>
          </w:p>
          <w:p w14:paraId="57547519" w14:textId="69FEDF8F" w:rsidR="00213C6B" w:rsidRPr="007F298F" w:rsidRDefault="001A1153" w:rsidP="00213C6B">
            <w:pPr>
              <w:widowControl w:val="0"/>
              <w:shd w:val="clear" w:color="auto" w:fill="FFFFFF" w:themeFill="background1"/>
              <w:autoSpaceDE w:val="0"/>
              <w:autoSpaceDN w:val="0"/>
              <w:adjustRightInd w:val="0"/>
              <w:spacing w:after="0" w:line="240" w:lineRule="auto"/>
              <w:jc w:val="center"/>
              <w:rPr>
                <w:b/>
                <w:highlight w:val="yellow"/>
                <w:u w:val="single"/>
              </w:rPr>
            </w:pPr>
            <w:r w:rsidRPr="001A1153">
              <w:t>6</w:t>
            </w:r>
            <w:r w:rsidR="00213C6B" w:rsidRPr="001A1153">
              <w:t>0 ore</w:t>
            </w:r>
          </w:p>
        </w:tc>
        <w:tc>
          <w:tcPr>
            <w:tcW w:w="603" w:type="pct"/>
            <w:shd w:val="clear" w:color="auto" w:fill="FFFFFF" w:themeFill="background1"/>
          </w:tcPr>
          <w:p w14:paraId="5E1D29A8" w14:textId="08BA4342" w:rsidR="00213C6B" w:rsidRPr="007F298F" w:rsidRDefault="00213C6B" w:rsidP="00213C6B">
            <w:pPr>
              <w:shd w:val="clear" w:color="auto" w:fill="FFFFFF" w:themeFill="background1"/>
              <w:spacing w:after="0" w:line="240" w:lineRule="auto"/>
              <w:jc w:val="center"/>
              <w:rPr>
                <w:sz w:val="20"/>
                <w:szCs w:val="20"/>
                <w:highlight w:val="yellow"/>
              </w:rPr>
            </w:pPr>
          </w:p>
        </w:tc>
      </w:tr>
      <w:tr w:rsidR="00213C6B" w:rsidRPr="007F298F" w14:paraId="3C9E6E9B" w14:textId="77777777" w:rsidTr="005934C8">
        <w:trPr>
          <w:trHeight w:val="411"/>
        </w:trPr>
        <w:tc>
          <w:tcPr>
            <w:tcW w:w="4397" w:type="pct"/>
            <w:gridSpan w:val="4"/>
            <w:shd w:val="clear" w:color="auto" w:fill="FFFFFF" w:themeFill="background1"/>
          </w:tcPr>
          <w:p w14:paraId="22812CB8" w14:textId="77777777" w:rsidR="00213C6B" w:rsidRPr="0020542D" w:rsidRDefault="00213C6B" w:rsidP="00213C6B">
            <w:pPr>
              <w:shd w:val="clear" w:color="auto" w:fill="FFFFFF" w:themeFill="background1"/>
              <w:spacing w:after="0" w:line="240" w:lineRule="auto"/>
              <w:rPr>
                <w:b/>
                <w:sz w:val="24"/>
                <w:szCs w:val="24"/>
              </w:rPr>
            </w:pPr>
            <w:r w:rsidRPr="0020542D">
              <w:rPr>
                <w:rFonts w:asciiTheme="majorHAnsi" w:hAnsiTheme="majorHAnsi"/>
                <w:b/>
                <w:sz w:val="24"/>
                <w:szCs w:val="24"/>
                <w:u w:val="single"/>
              </w:rPr>
              <w:t>TERRRITORIALE</w:t>
            </w:r>
          </w:p>
        </w:tc>
        <w:tc>
          <w:tcPr>
            <w:tcW w:w="603" w:type="pct"/>
            <w:shd w:val="clear" w:color="auto" w:fill="FFFFFF" w:themeFill="background1"/>
          </w:tcPr>
          <w:p w14:paraId="509D464A" w14:textId="77777777" w:rsidR="00213C6B" w:rsidRPr="007F298F" w:rsidRDefault="00213C6B" w:rsidP="00213C6B">
            <w:pPr>
              <w:shd w:val="clear" w:color="auto" w:fill="FFFFFF" w:themeFill="background1"/>
              <w:spacing w:after="0" w:line="240" w:lineRule="auto"/>
              <w:rPr>
                <w:rFonts w:asciiTheme="majorHAnsi" w:hAnsiTheme="majorHAnsi"/>
                <w:sz w:val="20"/>
                <w:szCs w:val="20"/>
                <w:highlight w:val="yellow"/>
                <w:u w:val="single"/>
              </w:rPr>
            </w:pPr>
          </w:p>
        </w:tc>
      </w:tr>
      <w:tr w:rsidR="00213C6B" w:rsidRPr="007F298F" w14:paraId="2FCFBBEA" w14:textId="77777777" w:rsidTr="005934C8">
        <w:trPr>
          <w:trHeight w:val="1124"/>
        </w:trPr>
        <w:tc>
          <w:tcPr>
            <w:tcW w:w="2062" w:type="pct"/>
            <w:shd w:val="clear" w:color="auto" w:fill="FFFFFF" w:themeFill="background1"/>
          </w:tcPr>
          <w:p w14:paraId="25061577" w14:textId="1C093560" w:rsidR="00213C6B" w:rsidRPr="007F298F" w:rsidRDefault="00213C6B" w:rsidP="00213C6B">
            <w:pPr>
              <w:shd w:val="clear" w:color="auto" w:fill="FFFFFF" w:themeFill="background1"/>
              <w:spacing w:after="0" w:line="240" w:lineRule="auto"/>
              <w:jc w:val="both"/>
              <w:rPr>
                <w:rFonts w:ascii="Verdana" w:hAnsi="Verdana"/>
                <w:sz w:val="18"/>
                <w:szCs w:val="18"/>
                <w:highlight w:val="yellow"/>
              </w:rPr>
            </w:pPr>
            <w:r w:rsidRPr="00C2037F">
              <w:rPr>
                <w:rFonts w:asciiTheme="majorHAnsi" w:hAnsiTheme="majorHAnsi"/>
                <w:i/>
                <w:lang w:eastAsia="it-IT"/>
              </w:rPr>
              <w:t xml:space="preserve">Monitoraggio dei dati di prescrizione attraverso l’interrogazione di banche dati. Analisi mirate, orientate alla verifica di appropriatezza dei comportamenti prescrittivi in Medicina generale. Analisi della reportistica, per almeno n. 300 </w:t>
            </w:r>
            <w:proofErr w:type="gramStart"/>
            <w:r w:rsidRPr="00C2037F">
              <w:rPr>
                <w:rFonts w:asciiTheme="majorHAnsi" w:hAnsiTheme="majorHAnsi"/>
                <w:i/>
                <w:lang w:eastAsia="it-IT"/>
              </w:rPr>
              <w:t>ore.</w:t>
            </w:r>
            <w:r w:rsidRPr="0033278F">
              <w:rPr>
                <w:lang w:eastAsia="ja-JP"/>
              </w:rPr>
              <w:t>(</w:t>
            </w:r>
            <w:proofErr w:type="gramEnd"/>
            <w:r w:rsidRPr="0033278F">
              <w:rPr>
                <w:lang w:eastAsia="ja-JP"/>
              </w:rPr>
              <w:t>180 ore)</w:t>
            </w:r>
          </w:p>
        </w:tc>
        <w:tc>
          <w:tcPr>
            <w:tcW w:w="1552" w:type="pct"/>
            <w:shd w:val="clear" w:color="auto" w:fill="FFFFFF" w:themeFill="background1"/>
          </w:tcPr>
          <w:p w14:paraId="757231F2" w14:textId="1890E119" w:rsidR="00213C6B" w:rsidRPr="00213C6B" w:rsidRDefault="00213C6B" w:rsidP="00213C6B">
            <w:pPr>
              <w:shd w:val="clear" w:color="auto" w:fill="FFFFFF" w:themeFill="background1"/>
              <w:spacing w:after="240" w:line="240" w:lineRule="auto"/>
              <w:jc w:val="center"/>
              <w:rPr>
                <w:sz w:val="20"/>
                <w:szCs w:val="20"/>
              </w:rPr>
            </w:pPr>
            <w:r w:rsidRPr="00213C6B">
              <w:rPr>
                <w:sz w:val="20"/>
                <w:szCs w:val="20"/>
              </w:rPr>
              <w:t>C.I. FARMACEUTICA TERRITORIALE III</w:t>
            </w:r>
          </w:p>
          <w:p w14:paraId="38F30833" w14:textId="77692A83" w:rsidR="00213C6B" w:rsidRPr="00213C6B" w:rsidRDefault="00213C6B" w:rsidP="00213C6B">
            <w:pPr>
              <w:shd w:val="clear" w:color="auto" w:fill="FFFFFF" w:themeFill="background1"/>
              <w:tabs>
                <w:tab w:val="num" w:pos="465"/>
              </w:tabs>
              <w:spacing w:after="60" w:line="240" w:lineRule="auto"/>
              <w:jc w:val="center"/>
              <w:rPr>
                <w:sz w:val="20"/>
                <w:szCs w:val="20"/>
                <w:highlight w:val="yellow"/>
                <w:u w:val="single"/>
              </w:rPr>
            </w:pPr>
            <w:r w:rsidRPr="00213C6B">
              <w:rPr>
                <w:sz w:val="20"/>
                <w:szCs w:val="20"/>
              </w:rPr>
              <w:t>Monitoraggio dei dati di prescrizione attraverso l’interrogazione di banche dati</w:t>
            </w:r>
          </w:p>
        </w:tc>
        <w:tc>
          <w:tcPr>
            <w:tcW w:w="381" w:type="pct"/>
            <w:shd w:val="clear" w:color="auto" w:fill="FFFFFF" w:themeFill="background1"/>
          </w:tcPr>
          <w:p w14:paraId="5E8E6CF5" w14:textId="62B840A1" w:rsidR="00213C6B" w:rsidRPr="00213C6B" w:rsidRDefault="00213C6B" w:rsidP="00213C6B">
            <w:pPr>
              <w:widowControl w:val="0"/>
              <w:shd w:val="clear" w:color="auto" w:fill="FFFFFF" w:themeFill="background1"/>
              <w:autoSpaceDE w:val="0"/>
              <w:autoSpaceDN w:val="0"/>
              <w:adjustRightInd w:val="0"/>
              <w:spacing w:after="0" w:line="240" w:lineRule="auto"/>
              <w:jc w:val="center"/>
            </w:pPr>
            <w:r w:rsidRPr="00213C6B">
              <w:t>CHIM/08</w:t>
            </w:r>
          </w:p>
        </w:tc>
        <w:tc>
          <w:tcPr>
            <w:tcW w:w="402" w:type="pct"/>
            <w:shd w:val="clear" w:color="auto" w:fill="FFFFFF" w:themeFill="background1"/>
          </w:tcPr>
          <w:p w14:paraId="18F6EA71" w14:textId="3E8B9A51" w:rsidR="00213C6B" w:rsidRPr="00213C6B" w:rsidRDefault="00213C6B" w:rsidP="00213C6B">
            <w:pPr>
              <w:shd w:val="clear" w:color="auto" w:fill="FFFFFF" w:themeFill="background1"/>
              <w:spacing w:after="0" w:line="240" w:lineRule="auto"/>
              <w:jc w:val="center"/>
            </w:pPr>
            <w:r w:rsidRPr="00213C6B">
              <w:t>6 CFU</w:t>
            </w:r>
          </w:p>
          <w:p w14:paraId="538CB90E" w14:textId="3B93AF0A" w:rsidR="00213C6B" w:rsidRPr="00213C6B" w:rsidRDefault="00213C6B" w:rsidP="00213C6B">
            <w:pPr>
              <w:widowControl w:val="0"/>
              <w:shd w:val="clear" w:color="auto" w:fill="FFFFFF" w:themeFill="background1"/>
              <w:autoSpaceDE w:val="0"/>
              <w:autoSpaceDN w:val="0"/>
              <w:adjustRightInd w:val="0"/>
              <w:spacing w:after="0" w:line="240" w:lineRule="auto"/>
              <w:jc w:val="center"/>
              <w:rPr>
                <w:b/>
                <w:u w:val="single"/>
              </w:rPr>
            </w:pPr>
            <w:r w:rsidRPr="00213C6B">
              <w:t>180 ore</w:t>
            </w:r>
          </w:p>
        </w:tc>
        <w:tc>
          <w:tcPr>
            <w:tcW w:w="603" w:type="pct"/>
            <w:shd w:val="clear" w:color="auto" w:fill="FFFFFF" w:themeFill="background1"/>
          </w:tcPr>
          <w:p w14:paraId="58A43D47" w14:textId="6CB2FABD" w:rsidR="00213C6B" w:rsidRPr="00213C6B" w:rsidRDefault="00213C6B" w:rsidP="00213C6B">
            <w:pPr>
              <w:shd w:val="clear" w:color="auto" w:fill="FFFFFF" w:themeFill="background1"/>
              <w:spacing w:after="0" w:line="240" w:lineRule="auto"/>
              <w:jc w:val="center"/>
              <w:rPr>
                <w:sz w:val="20"/>
                <w:szCs w:val="20"/>
              </w:rPr>
            </w:pPr>
          </w:p>
        </w:tc>
      </w:tr>
      <w:tr w:rsidR="00213C6B" w:rsidRPr="007F298F" w14:paraId="4ABB1112" w14:textId="77777777" w:rsidTr="005934C8">
        <w:trPr>
          <w:trHeight w:val="1334"/>
        </w:trPr>
        <w:tc>
          <w:tcPr>
            <w:tcW w:w="2062" w:type="pct"/>
            <w:shd w:val="clear" w:color="auto" w:fill="FFFFFF" w:themeFill="background1"/>
          </w:tcPr>
          <w:p w14:paraId="4F68C1CB" w14:textId="373FE237" w:rsidR="00213C6B" w:rsidRPr="007F298F" w:rsidRDefault="00213C6B" w:rsidP="00213C6B">
            <w:pPr>
              <w:shd w:val="clear" w:color="auto" w:fill="FFFFFF" w:themeFill="background1"/>
              <w:tabs>
                <w:tab w:val="num" w:pos="465"/>
              </w:tabs>
              <w:spacing w:after="60" w:line="240" w:lineRule="auto"/>
              <w:jc w:val="both"/>
              <w:rPr>
                <w:sz w:val="16"/>
                <w:szCs w:val="16"/>
                <w:highlight w:val="yellow"/>
              </w:rPr>
            </w:pPr>
            <w:r>
              <w:rPr>
                <w:rFonts w:asciiTheme="majorHAnsi" w:hAnsiTheme="majorHAnsi"/>
                <w:i/>
                <w:lang w:eastAsia="it-IT"/>
              </w:rPr>
              <w:t>P</w:t>
            </w:r>
            <w:r w:rsidRPr="00C2037F">
              <w:rPr>
                <w:rFonts w:asciiTheme="majorHAnsi" w:hAnsiTheme="majorHAnsi"/>
                <w:i/>
                <w:lang w:eastAsia="it-IT"/>
              </w:rPr>
              <w:t xml:space="preserve">artecipazione ad attività inerenti </w:t>
            </w:r>
            <w:proofErr w:type="gramStart"/>
            <w:r w:rsidRPr="00C2037F">
              <w:rPr>
                <w:rFonts w:asciiTheme="majorHAnsi" w:hAnsiTheme="majorHAnsi"/>
                <w:i/>
                <w:lang w:eastAsia="it-IT"/>
              </w:rPr>
              <w:t>i</w:t>
            </w:r>
            <w:proofErr w:type="gramEnd"/>
            <w:r w:rsidRPr="00C2037F">
              <w:rPr>
                <w:rFonts w:asciiTheme="majorHAnsi" w:hAnsiTheme="majorHAnsi"/>
                <w:i/>
                <w:lang w:eastAsia="it-IT"/>
              </w:rPr>
              <w:t xml:space="preserve"> controlli tecnici svolti sulle prestazioni rese dalle farmacie aperte al pubblico, in regime convenzionale SSN, con riferimento all’assistenza farmaceutica, protesica/integrativa ed ai compiti assegnati al- le commissioni arbitrali previste dall’Accordo nazionale, per almeno n. 100 ore</w:t>
            </w:r>
            <w:r w:rsidRPr="0033278F">
              <w:rPr>
                <w:rFonts w:asciiTheme="majorHAnsi" w:hAnsiTheme="majorHAnsi"/>
                <w:lang w:eastAsia="it-IT"/>
              </w:rPr>
              <w:t>.</w:t>
            </w:r>
            <w:r w:rsidRPr="0033278F">
              <w:rPr>
                <w:lang w:eastAsia="ja-JP"/>
              </w:rPr>
              <w:t xml:space="preserve"> (90 ore)</w:t>
            </w:r>
          </w:p>
        </w:tc>
        <w:tc>
          <w:tcPr>
            <w:tcW w:w="1552" w:type="pct"/>
            <w:shd w:val="clear" w:color="auto" w:fill="FFFFFF" w:themeFill="background1"/>
          </w:tcPr>
          <w:p w14:paraId="00DF7506" w14:textId="21691DAD" w:rsidR="00213C6B" w:rsidRPr="00213C6B" w:rsidRDefault="00213C6B" w:rsidP="00213C6B">
            <w:pPr>
              <w:shd w:val="clear" w:color="auto" w:fill="FFFFFF" w:themeFill="background1"/>
              <w:spacing w:after="240" w:line="240" w:lineRule="auto"/>
              <w:jc w:val="center"/>
              <w:rPr>
                <w:sz w:val="20"/>
                <w:szCs w:val="20"/>
              </w:rPr>
            </w:pPr>
            <w:r w:rsidRPr="00213C6B">
              <w:rPr>
                <w:sz w:val="20"/>
                <w:szCs w:val="20"/>
              </w:rPr>
              <w:t>C.I. FARMACEUTICA TERRITORIALE III</w:t>
            </w:r>
          </w:p>
          <w:p w14:paraId="1799065A" w14:textId="3020AC2D" w:rsidR="00213C6B" w:rsidRPr="00213C6B" w:rsidRDefault="00213C6B" w:rsidP="00213C6B">
            <w:pPr>
              <w:shd w:val="clear" w:color="auto" w:fill="FFFFFF" w:themeFill="background1"/>
              <w:tabs>
                <w:tab w:val="num" w:pos="465"/>
              </w:tabs>
              <w:spacing w:after="60" w:line="240" w:lineRule="auto"/>
              <w:jc w:val="center"/>
              <w:rPr>
                <w:sz w:val="20"/>
                <w:szCs w:val="20"/>
                <w:highlight w:val="yellow"/>
                <w:u w:val="single"/>
              </w:rPr>
            </w:pPr>
            <w:r w:rsidRPr="00213C6B">
              <w:rPr>
                <w:sz w:val="20"/>
                <w:szCs w:val="20"/>
              </w:rPr>
              <w:t xml:space="preserve">Partecipazione ad attività inerenti </w:t>
            </w:r>
            <w:proofErr w:type="gramStart"/>
            <w:r w:rsidRPr="00213C6B">
              <w:rPr>
                <w:sz w:val="20"/>
                <w:szCs w:val="20"/>
              </w:rPr>
              <w:t>i</w:t>
            </w:r>
            <w:proofErr w:type="gramEnd"/>
            <w:r w:rsidRPr="00213C6B">
              <w:rPr>
                <w:sz w:val="20"/>
                <w:szCs w:val="20"/>
              </w:rPr>
              <w:t xml:space="preserve"> controlli tecnici svolti sulle prestazioni rese dalle farmacie aperte al pubblico</w:t>
            </w:r>
          </w:p>
        </w:tc>
        <w:tc>
          <w:tcPr>
            <w:tcW w:w="381" w:type="pct"/>
            <w:shd w:val="clear" w:color="auto" w:fill="FFFFFF" w:themeFill="background1"/>
          </w:tcPr>
          <w:p w14:paraId="649573C0" w14:textId="77777777" w:rsidR="00213C6B" w:rsidRPr="00213C6B" w:rsidRDefault="00213C6B" w:rsidP="00213C6B">
            <w:pPr>
              <w:widowControl w:val="0"/>
              <w:shd w:val="clear" w:color="auto" w:fill="FFFFFF" w:themeFill="background1"/>
              <w:autoSpaceDE w:val="0"/>
              <w:autoSpaceDN w:val="0"/>
              <w:adjustRightInd w:val="0"/>
              <w:spacing w:after="0" w:line="240" w:lineRule="auto"/>
              <w:jc w:val="center"/>
            </w:pPr>
            <w:r w:rsidRPr="00213C6B">
              <w:t>CHIM/09</w:t>
            </w:r>
          </w:p>
        </w:tc>
        <w:tc>
          <w:tcPr>
            <w:tcW w:w="402" w:type="pct"/>
            <w:shd w:val="clear" w:color="auto" w:fill="FFFFFF" w:themeFill="background1"/>
          </w:tcPr>
          <w:p w14:paraId="548675E9" w14:textId="3083DC47" w:rsidR="00213C6B" w:rsidRPr="00213C6B" w:rsidRDefault="00213C6B" w:rsidP="00213C6B">
            <w:pPr>
              <w:shd w:val="clear" w:color="auto" w:fill="FFFFFF" w:themeFill="background1"/>
              <w:spacing w:after="0" w:line="240" w:lineRule="auto"/>
              <w:jc w:val="center"/>
            </w:pPr>
            <w:r w:rsidRPr="00213C6B">
              <w:t>3 CFU</w:t>
            </w:r>
          </w:p>
          <w:p w14:paraId="4566560B" w14:textId="0226F4EF" w:rsidR="00213C6B" w:rsidRPr="00213C6B" w:rsidRDefault="00213C6B" w:rsidP="00213C6B">
            <w:pPr>
              <w:widowControl w:val="0"/>
              <w:shd w:val="clear" w:color="auto" w:fill="FFFFFF" w:themeFill="background1"/>
              <w:autoSpaceDE w:val="0"/>
              <w:autoSpaceDN w:val="0"/>
              <w:adjustRightInd w:val="0"/>
              <w:spacing w:after="0" w:line="240" w:lineRule="auto"/>
              <w:jc w:val="center"/>
              <w:rPr>
                <w:b/>
                <w:u w:val="single"/>
              </w:rPr>
            </w:pPr>
            <w:r w:rsidRPr="00213C6B">
              <w:t>90 ore</w:t>
            </w:r>
          </w:p>
        </w:tc>
        <w:tc>
          <w:tcPr>
            <w:tcW w:w="603" w:type="pct"/>
            <w:shd w:val="clear" w:color="auto" w:fill="FFFFFF" w:themeFill="background1"/>
          </w:tcPr>
          <w:p w14:paraId="01FFBB24" w14:textId="294A149B" w:rsidR="00213C6B" w:rsidRPr="00213C6B" w:rsidRDefault="00213C6B" w:rsidP="00213C6B">
            <w:pPr>
              <w:shd w:val="clear" w:color="auto" w:fill="FFFFFF" w:themeFill="background1"/>
              <w:spacing w:after="0" w:line="240" w:lineRule="auto"/>
              <w:jc w:val="center"/>
              <w:rPr>
                <w:sz w:val="20"/>
                <w:szCs w:val="20"/>
              </w:rPr>
            </w:pPr>
          </w:p>
        </w:tc>
      </w:tr>
      <w:tr w:rsidR="00213C6B" w:rsidRPr="007F298F" w14:paraId="354EED67" w14:textId="77777777" w:rsidTr="005934C8">
        <w:trPr>
          <w:trHeight w:hRule="exact" w:val="10"/>
        </w:trPr>
        <w:tc>
          <w:tcPr>
            <w:tcW w:w="2062" w:type="pct"/>
            <w:shd w:val="clear" w:color="auto" w:fill="FFFFFF" w:themeFill="background1"/>
          </w:tcPr>
          <w:p w14:paraId="058AB3D7" w14:textId="77777777" w:rsidR="00213C6B" w:rsidRPr="007F298F" w:rsidRDefault="00213C6B" w:rsidP="00213C6B">
            <w:pPr>
              <w:pBdr>
                <w:top w:val="single" w:sz="4" w:space="1" w:color="auto"/>
              </w:pBdr>
              <w:shd w:val="clear" w:color="auto" w:fill="FFFFFF" w:themeFill="background1"/>
              <w:spacing w:after="120" w:line="240" w:lineRule="auto"/>
              <w:jc w:val="both"/>
              <w:rPr>
                <w:highlight w:val="yellow"/>
              </w:rPr>
            </w:pPr>
            <w:r w:rsidRPr="007F298F">
              <w:rPr>
                <w:b/>
                <w:highlight w:val="yellow"/>
                <w:u w:val="single"/>
              </w:rPr>
              <w:t>OBIETTIVI:</w:t>
            </w:r>
            <w:r w:rsidRPr="007F298F">
              <w:rPr>
                <w:b/>
                <w:highlight w:val="yellow"/>
              </w:rPr>
              <w:t xml:space="preserve"> </w:t>
            </w:r>
            <w:r w:rsidRPr="007F298F">
              <w:rPr>
                <w:highlight w:val="yellow"/>
              </w:rPr>
              <w:t>alla fine del corso lo specializzando è in grado di grado di monitorare le reazioni avverse e di valutare le schede di segnalazione ADR e IMI. Conosce il vocabolario MEDRA per la classificazione di eventi avversi.</w:t>
            </w:r>
          </w:p>
          <w:p w14:paraId="3521F07C" w14:textId="77777777" w:rsidR="00213C6B" w:rsidRPr="007F298F" w:rsidRDefault="00213C6B" w:rsidP="00213C6B">
            <w:pPr>
              <w:pBdr>
                <w:top w:val="single" w:sz="4" w:space="1" w:color="auto"/>
              </w:pBdr>
              <w:shd w:val="clear" w:color="auto" w:fill="FFFFFF" w:themeFill="background1"/>
              <w:autoSpaceDE w:val="0"/>
              <w:autoSpaceDN w:val="0"/>
              <w:adjustRightInd w:val="0"/>
              <w:spacing w:after="0" w:line="240" w:lineRule="auto"/>
              <w:jc w:val="both"/>
              <w:rPr>
                <w:b/>
                <w:sz w:val="16"/>
                <w:szCs w:val="16"/>
                <w:highlight w:val="yellow"/>
                <w:lang w:eastAsia="ja-JP"/>
              </w:rPr>
            </w:pPr>
            <w:r w:rsidRPr="007F298F">
              <w:rPr>
                <w:b/>
                <w:highlight w:val="yellow"/>
                <w:u w:val="single"/>
              </w:rPr>
              <w:t xml:space="preserve">REQUISITO </w:t>
            </w:r>
            <w:proofErr w:type="gramStart"/>
            <w:r w:rsidRPr="007F298F">
              <w:rPr>
                <w:b/>
                <w:highlight w:val="yellow"/>
                <w:u w:val="single"/>
              </w:rPr>
              <w:t>ASSISTENZIALE:</w:t>
            </w:r>
            <w:r w:rsidRPr="007F298F">
              <w:rPr>
                <w:b/>
                <w:highlight w:val="yellow"/>
              </w:rPr>
              <w:t xml:space="preserve"> </w:t>
            </w:r>
            <w:r w:rsidRPr="007F298F">
              <w:rPr>
                <w:color w:val="0000FF"/>
                <w:sz w:val="16"/>
                <w:szCs w:val="16"/>
                <w:highlight w:val="yellow"/>
                <w:lang w:eastAsia="ja-JP"/>
              </w:rPr>
              <w:t xml:space="preserve"> </w:t>
            </w:r>
            <w:r w:rsidRPr="007F298F">
              <w:rPr>
                <w:i/>
                <w:highlight w:val="yellow"/>
                <w:lang w:eastAsia="ja-JP"/>
              </w:rPr>
              <w:t>Partecipazione</w:t>
            </w:r>
            <w:proofErr w:type="gramEnd"/>
            <w:r w:rsidRPr="007F298F">
              <w:rPr>
                <w:i/>
                <w:highlight w:val="yellow"/>
                <w:lang w:eastAsia="ja-JP"/>
              </w:rPr>
              <w:t xml:space="preserve"> alle attività di raccolta, analisi e monitoraggio delle segnalazioni di reazioni avverse da farmaci, incidenti/mancati incidenti conseguenti all’impiego di dispositivi medici per un totale di almeno 200 ore. </w:t>
            </w:r>
            <w:r w:rsidRPr="007F298F">
              <w:rPr>
                <w:b/>
                <w:i/>
                <w:highlight w:val="yellow"/>
                <w:lang w:eastAsia="ja-JP"/>
              </w:rPr>
              <w:t>(210</w:t>
            </w:r>
            <w:r w:rsidRPr="007F298F">
              <w:rPr>
                <w:b/>
                <w:highlight w:val="yellow"/>
                <w:lang w:eastAsia="ja-JP"/>
              </w:rPr>
              <w:t xml:space="preserve"> ore)</w:t>
            </w:r>
          </w:p>
        </w:tc>
        <w:tc>
          <w:tcPr>
            <w:tcW w:w="1552" w:type="pct"/>
            <w:shd w:val="clear" w:color="auto" w:fill="FFFFFF" w:themeFill="background1"/>
          </w:tcPr>
          <w:p w14:paraId="7213936B" w14:textId="77777777" w:rsidR="00213C6B" w:rsidRPr="007F298F" w:rsidRDefault="00213C6B" w:rsidP="00213C6B">
            <w:pPr>
              <w:pBdr>
                <w:top w:val="single" w:sz="4" w:space="1" w:color="auto"/>
              </w:pBdr>
              <w:shd w:val="clear" w:color="auto" w:fill="FFFFFF" w:themeFill="background1"/>
              <w:spacing w:after="120" w:line="240" w:lineRule="auto"/>
              <w:jc w:val="both"/>
              <w:rPr>
                <w:b/>
                <w:highlight w:val="yellow"/>
                <w:u w:val="single"/>
              </w:rPr>
            </w:pPr>
          </w:p>
        </w:tc>
        <w:tc>
          <w:tcPr>
            <w:tcW w:w="381" w:type="pct"/>
            <w:shd w:val="clear" w:color="auto" w:fill="FFFFFF" w:themeFill="background1"/>
          </w:tcPr>
          <w:p w14:paraId="740B6FEC" w14:textId="77777777" w:rsidR="00213C6B" w:rsidRPr="007F298F" w:rsidRDefault="00213C6B" w:rsidP="00213C6B">
            <w:pPr>
              <w:pBdr>
                <w:top w:val="single" w:sz="4" w:space="1" w:color="auto"/>
              </w:pBdr>
              <w:shd w:val="clear" w:color="auto" w:fill="FFFFFF" w:themeFill="background1"/>
              <w:spacing w:after="120" w:line="240" w:lineRule="auto"/>
              <w:jc w:val="both"/>
              <w:rPr>
                <w:b/>
                <w:highlight w:val="yellow"/>
                <w:u w:val="single"/>
              </w:rPr>
            </w:pPr>
          </w:p>
        </w:tc>
        <w:tc>
          <w:tcPr>
            <w:tcW w:w="402" w:type="pct"/>
            <w:shd w:val="clear" w:color="auto" w:fill="FFFFFF" w:themeFill="background1"/>
          </w:tcPr>
          <w:p w14:paraId="75D19AE8" w14:textId="77777777" w:rsidR="00213C6B" w:rsidRPr="007F298F" w:rsidRDefault="00213C6B" w:rsidP="00213C6B">
            <w:pPr>
              <w:pBdr>
                <w:top w:val="single" w:sz="4" w:space="1" w:color="auto"/>
              </w:pBdr>
              <w:shd w:val="clear" w:color="auto" w:fill="FFFFFF" w:themeFill="background1"/>
              <w:spacing w:after="120" w:line="240" w:lineRule="auto"/>
              <w:jc w:val="both"/>
              <w:rPr>
                <w:b/>
                <w:highlight w:val="yellow"/>
                <w:u w:val="single"/>
              </w:rPr>
            </w:pPr>
          </w:p>
        </w:tc>
        <w:tc>
          <w:tcPr>
            <w:tcW w:w="603" w:type="pct"/>
            <w:shd w:val="clear" w:color="auto" w:fill="FFFFFF" w:themeFill="background1"/>
          </w:tcPr>
          <w:p w14:paraId="05309EF6" w14:textId="77777777" w:rsidR="00213C6B" w:rsidRPr="007F298F" w:rsidRDefault="00213C6B" w:rsidP="00213C6B">
            <w:pPr>
              <w:pBdr>
                <w:top w:val="single" w:sz="4" w:space="1" w:color="auto"/>
              </w:pBdr>
              <w:shd w:val="clear" w:color="auto" w:fill="FFFFFF" w:themeFill="background1"/>
              <w:spacing w:after="120" w:line="240" w:lineRule="auto"/>
              <w:jc w:val="both"/>
              <w:rPr>
                <w:sz w:val="20"/>
                <w:szCs w:val="20"/>
                <w:highlight w:val="yellow"/>
                <w:u w:val="single"/>
              </w:rPr>
            </w:pPr>
          </w:p>
        </w:tc>
      </w:tr>
      <w:tr w:rsidR="00213C6B" w:rsidRPr="00797E1C" w14:paraId="29DFF8D1" w14:textId="77777777" w:rsidTr="005934C8">
        <w:trPr>
          <w:trHeight w:val="274"/>
        </w:trPr>
        <w:tc>
          <w:tcPr>
            <w:tcW w:w="2062" w:type="pct"/>
            <w:shd w:val="clear" w:color="auto" w:fill="FFFFFF" w:themeFill="background1"/>
          </w:tcPr>
          <w:p w14:paraId="2FF65E70" w14:textId="6191DD85" w:rsidR="00213C6B" w:rsidRPr="007F298F" w:rsidRDefault="00213C6B" w:rsidP="00213C6B">
            <w:pPr>
              <w:shd w:val="clear" w:color="auto" w:fill="FFFFFF" w:themeFill="background1"/>
              <w:rPr>
                <w:highlight w:val="yellow"/>
              </w:rPr>
            </w:pPr>
            <w:r w:rsidRPr="0020542D">
              <w:t xml:space="preserve">TOTALE – </w:t>
            </w:r>
            <w:proofErr w:type="gramStart"/>
            <w:r w:rsidRPr="0020542D">
              <w:t>I</w:t>
            </w:r>
            <w:r w:rsidR="0020542D" w:rsidRPr="0020542D">
              <w:t>I</w:t>
            </w:r>
            <w:r w:rsidRPr="0020542D">
              <w:t>I  ANNO</w:t>
            </w:r>
            <w:proofErr w:type="gramEnd"/>
          </w:p>
        </w:tc>
        <w:tc>
          <w:tcPr>
            <w:tcW w:w="1552" w:type="pct"/>
            <w:shd w:val="clear" w:color="auto" w:fill="FFFFFF" w:themeFill="background1"/>
          </w:tcPr>
          <w:p w14:paraId="1991B63F" w14:textId="77777777" w:rsidR="00213C6B" w:rsidRPr="007F298F" w:rsidRDefault="00213C6B" w:rsidP="00213C6B">
            <w:pPr>
              <w:shd w:val="clear" w:color="auto" w:fill="FFFFFF" w:themeFill="background1"/>
              <w:spacing w:after="0" w:line="240" w:lineRule="auto"/>
              <w:rPr>
                <w:highlight w:val="yellow"/>
              </w:rPr>
            </w:pPr>
          </w:p>
        </w:tc>
        <w:tc>
          <w:tcPr>
            <w:tcW w:w="381" w:type="pct"/>
            <w:shd w:val="clear" w:color="auto" w:fill="FFFFFF" w:themeFill="background1"/>
          </w:tcPr>
          <w:p w14:paraId="06095446" w14:textId="77777777" w:rsidR="00213C6B" w:rsidRPr="007F298F" w:rsidRDefault="00213C6B" w:rsidP="00213C6B">
            <w:pPr>
              <w:shd w:val="clear" w:color="auto" w:fill="FFFFFF" w:themeFill="background1"/>
              <w:spacing w:after="0" w:line="240" w:lineRule="auto"/>
              <w:rPr>
                <w:highlight w:val="yellow"/>
              </w:rPr>
            </w:pPr>
          </w:p>
        </w:tc>
        <w:tc>
          <w:tcPr>
            <w:tcW w:w="402" w:type="pct"/>
            <w:shd w:val="clear" w:color="auto" w:fill="FFFFFF" w:themeFill="background1"/>
          </w:tcPr>
          <w:p w14:paraId="2EF2BC8D" w14:textId="7D653978" w:rsidR="00213C6B" w:rsidRPr="0020542D" w:rsidRDefault="0020542D" w:rsidP="00213C6B">
            <w:pPr>
              <w:shd w:val="clear" w:color="auto" w:fill="FFFFFF" w:themeFill="background1"/>
              <w:spacing w:after="0" w:line="240" w:lineRule="auto"/>
              <w:jc w:val="center"/>
              <w:rPr>
                <w:sz w:val="20"/>
                <w:szCs w:val="20"/>
              </w:rPr>
            </w:pPr>
            <w:r w:rsidRPr="0020542D">
              <w:rPr>
                <w:sz w:val="20"/>
                <w:szCs w:val="20"/>
              </w:rPr>
              <w:t>44</w:t>
            </w:r>
            <w:r w:rsidR="00213C6B" w:rsidRPr="0020542D">
              <w:rPr>
                <w:sz w:val="20"/>
                <w:szCs w:val="20"/>
              </w:rPr>
              <w:t xml:space="preserve"> CFU</w:t>
            </w:r>
          </w:p>
          <w:p w14:paraId="31382CC3" w14:textId="43D04435" w:rsidR="00213C6B" w:rsidRPr="007F298F" w:rsidRDefault="0020542D" w:rsidP="00213C6B">
            <w:pPr>
              <w:shd w:val="clear" w:color="auto" w:fill="FFFFFF" w:themeFill="background1"/>
              <w:spacing w:after="0" w:line="240" w:lineRule="auto"/>
              <w:jc w:val="center"/>
              <w:rPr>
                <w:b/>
              </w:rPr>
            </w:pPr>
            <w:r w:rsidRPr="0020542D">
              <w:rPr>
                <w:sz w:val="20"/>
                <w:szCs w:val="20"/>
              </w:rPr>
              <w:t>1320</w:t>
            </w:r>
            <w:r w:rsidR="00213C6B" w:rsidRPr="0020542D">
              <w:rPr>
                <w:sz w:val="20"/>
                <w:szCs w:val="20"/>
              </w:rPr>
              <w:t xml:space="preserve"> ore</w:t>
            </w:r>
          </w:p>
        </w:tc>
        <w:tc>
          <w:tcPr>
            <w:tcW w:w="603" w:type="pct"/>
          </w:tcPr>
          <w:p w14:paraId="531A0FE0" w14:textId="77777777" w:rsidR="00213C6B" w:rsidRPr="00635AC6" w:rsidRDefault="00213C6B" w:rsidP="00213C6B">
            <w:pPr>
              <w:shd w:val="clear" w:color="auto" w:fill="FFFFFF" w:themeFill="background1"/>
              <w:spacing w:after="0" w:line="240" w:lineRule="auto"/>
              <w:rPr>
                <w:sz w:val="20"/>
                <w:szCs w:val="20"/>
              </w:rPr>
            </w:pPr>
          </w:p>
        </w:tc>
      </w:tr>
    </w:tbl>
    <w:p w14:paraId="105927BF" w14:textId="77777777" w:rsidR="007F298F" w:rsidRDefault="007F298F" w:rsidP="007F298F">
      <w:pPr>
        <w:shd w:val="clear" w:color="auto" w:fill="FFFFFF" w:themeFill="background1"/>
      </w:pPr>
    </w:p>
    <w:sectPr w:rsidR="007F298F" w:rsidSect="007F298F">
      <w:pgSz w:w="16840" w:h="11900" w:orient="landscape"/>
      <w:pgMar w:top="851"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575"/>
    <w:rsid w:val="0002692B"/>
    <w:rsid w:val="000919A5"/>
    <w:rsid w:val="000D09B5"/>
    <w:rsid w:val="00167F2C"/>
    <w:rsid w:val="001A1153"/>
    <w:rsid w:val="001A5B75"/>
    <w:rsid w:val="0020542D"/>
    <w:rsid w:val="00212F1D"/>
    <w:rsid w:val="00213C6B"/>
    <w:rsid w:val="002E47AE"/>
    <w:rsid w:val="00355A13"/>
    <w:rsid w:val="0036590A"/>
    <w:rsid w:val="0038173D"/>
    <w:rsid w:val="00382690"/>
    <w:rsid w:val="003A2CDA"/>
    <w:rsid w:val="003B4A3A"/>
    <w:rsid w:val="00407581"/>
    <w:rsid w:val="00444E82"/>
    <w:rsid w:val="004D47D4"/>
    <w:rsid w:val="004D4F1B"/>
    <w:rsid w:val="00591480"/>
    <w:rsid w:val="005934C8"/>
    <w:rsid w:val="005C0078"/>
    <w:rsid w:val="00635AC6"/>
    <w:rsid w:val="00705247"/>
    <w:rsid w:val="007410A3"/>
    <w:rsid w:val="007B16B6"/>
    <w:rsid w:val="007F298F"/>
    <w:rsid w:val="00853EB4"/>
    <w:rsid w:val="008970C1"/>
    <w:rsid w:val="008B5FC3"/>
    <w:rsid w:val="008F4575"/>
    <w:rsid w:val="009C17BE"/>
    <w:rsid w:val="00B077BC"/>
    <w:rsid w:val="00BD29F9"/>
    <w:rsid w:val="00BF40CA"/>
    <w:rsid w:val="00C67230"/>
    <w:rsid w:val="00C7532E"/>
    <w:rsid w:val="00C86DA7"/>
    <w:rsid w:val="00CA1B22"/>
    <w:rsid w:val="00D00716"/>
    <w:rsid w:val="00D94800"/>
    <w:rsid w:val="00DC3A50"/>
    <w:rsid w:val="00DD653D"/>
    <w:rsid w:val="00F039EE"/>
    <w:rsid w:val="00F35601"/>
    <w:rsid w:val="00FB00B5"/>
    <w:rsid w:val="00FB2CDD"/>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7F3831C"/>
  <w14:defaultImageDpi w14:val="300"/>
  <w15:docId w15:val="{BE4BC429-D45A-42CA-9658-61147341F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8F4575"/>
    <w:pPr>
      <w:spacing w:after="200" w:line="276" w:lineRule="auto"/>
    </w:pPr>
    <w:rPr>
      <w:rFonts w:ascii="Calibri" w:eastAsia="Calibri" w:hAnsi="Calibri" w:cs="Times New Roman"/>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2E47A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E47AE"/>
    <w:rPr>
      <w:rFonts w:ascii="Tahoma" w:eastAsia="Calibri" w:hAnsi="Tahoma" w:cs="Tahoma"/>
      <w:sz w:val="16"/>
      <w:szCs w:val="16"/>
      <w:lang w:eastAsia="en-US"/>
    </w:rPr>
  </w:style>
  <w:style w:type="paragraph" w:styleId="Intestazione">
    <w:name w:val="header"/>
    <w:basedOn w:val="Normale"/>
    <w:link w:val="IntestazioneCarattere"/>
    <w:rsid w:val="000919A5"/>
    <w:pPr>
      <w:suppressAutoHyphens/>
    </w:pPr>
    <w:rPr>
      <w:lang w:val="x-none" w:eastAsia="zh-CN"/>
    </w:rPr>
  </w:style>
  <w:style w:type="character" w:customStyle="1" w:styleId="IntestazioneCarattere">
    <w:name w:val="Intestazione Carattere"/>
    <w:basedOn w:val="Carpredefinitoparagrafo"/>
    <w:link w:val="Intestazione"/>
    <w:rsid w:val="000919A5"/>
    <w:rPr>
      <w:rFonts w:ascii="Calibri" w:eastAsia="Calibri" w:hAnsi="Calibri" w:cs="Times New Roman"/>
      <w:sz w:val="22"/>
      <w:szCs w:val="22"/>
      <w:lang w:val="x-none"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FC3C86-165C-4A0D-AC07-5573B8EF6F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1444</Words>
  <Characters>8237</Characters>
  <Application>Microsoft Office Word</Application>
  <DocSecurity>0</DocSecurity>
  <Lines>68</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Angela Vandelli</dc:creator>
  <cp:lastModifiedBy>utente</cp:lastModifiedBy>
  <cp:revision>2</cp:revision>
  <cp:lastPrinted>2015-07-20T15:43:00Z</cp:lastPrinted>
  <dcterms:created xsi:type="dcterms:W3CDTF">2022-10-19T23:29:00Z</dcterms:created>
  <dcterms:modified xsi:type="dcterms:W3CDTF">2022-10-19T23:29:00Z</dcterms:modified>
</cp:coreProperties>
</file>