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7B2B8" w14:textId="2501B5E3" w:rsidR="00090FBA" w:rsidRPr="00090FBA" w:rsidRDefault="00090FBA">
      <w:pPr>
        <w:rPr>
          <w:b/>
          <w:bCs/>
          <w:sz w:val="36"/>
          <w:szCs w:val="36"/>
        </w:rPr>
      </w:pPr>
      <w:r w:rsidRPr="00090FBA">
        <w:rPr>
          <w:b/>
          <w:bCs/>
          <w:sz w:val="36"/>
          <w:szCs w:val="36"/>
        </w:rPr>
        <w:t>SEMINARI PROFESSIONE FARMACISTA 202</w:t>
      </w:r>
      <w:r w:rsidR="007C632E">
        <w:rPr>
          <w:b/>
          <w:bCs/>
          <w:sz w:val="36"/>
          <w:szCs w:val="36"/>
        </w:rPr>
        <w:t>4</w:t>
      </w:r>
    </w:p>
    <w:p w14:paraId="0DBCDDAF" w14:textId="77777777" w:rsidR="00090FBA" w:rsidRDefault="00090FBA"/>
    <w:tbl>
      <w:tblPr>
        <w:tblStyle w:val="Grigliatabella"/>
        <w:tblW w:w="9913" w:type="dxa"/>
        <w:tblInd w:w="5" w:type="dxa"/>
        <w:tblLook w:val="04A0" w:firstRow="1" w:lastRow="0" w:firstColumn="1" w:lastColumn="0" w:noHBand="0" w:noVBand="1"/>
      </w:tblPr>
      <w:tblGrid>
        <w:gridCol w:w="1311"/>
        <w:gridCol w:w="1270"/>
        <w:gridCol w:w="5631"/>
        <w:gridCol w:w="1701"/>
      </w:tblGrid>
      <w:tr w:rsidR="007F2F96" w:rsidRPr="00090FBA" w14:paraId="4FC4A121" w14:textId="77777777" w:rsidTr="007F2F96">
        <w:trPr>
          <w:trHeight w:val="360"/>
        </w:trPr>
        <w:tc>
          <w:tcPr>
            <w:tcW w:w="1311" w:type="dxa"/>
          </w:tcPr>
          <w:p w14:paraId="7B6851E4" w14:textId="426F4037" w:rsidR="007F2F96" w:rsidRPr="00090FBA" w:rsidRDefault="007F2F96" w:rsidP="007F2F96">
            <w:pPr>
              <w:rPr>
                <w:b/>
                <w:bCs/>
              </w:rPr>
            </w:pPr>
            <w:r w:rsidRPr="00090FBA">
              <w:rPr>
                <w:b/>
                <w:bCs/>
              </w:rPr>
              <w:t>DATA</w:t>
            </w:r>
          </w:p>
        </w:tc>
        <w:tc>
          <w:tcPr>
            <w:tcW w:w="1270" w:type="dxa"/>
          </w:tcPr>
          <w:p w14:paraId="3C0E7AB4" w14:textId="40FF4769" w:rsidR="007F2F96" w:rsidRPr="00090FBA" w:rsidRDefault="007F2F96" w:rsidP="007F2F96">
            <w:pPr>
              <w:rPr>
                <w:b/>
                <w:bCs/>
              </w:rPr>
            </w:pPr>
            <w:r w:rsidRPr="00090FBA">
              <w:rPr>
                <w:b/>
                <w:bCs/>
              </w:rPr>
              <w:t>ORA</w:t>
            </w:r>
          </w:p>
        </w:tc>
        <w:tc>
          <w:tcPr>
            <w:tcW w:w="5631" w:type="dxa"/>
            <w:hideMark/>
          </w:tcPr>
          <w:p w14:paraId="38CC72F0" w14:textId="4CBAF9D0" w:rsidR="007F2F96" w:rsidRPr="00090FBA" w:rsidRDefault="007F2F96" w:rsidP="007F2F96">
            <w:pPr>
              <w:rPr>
                <w:b/>
                <w:bCs/>
              </w:rPr>
            </w:pPr>
            <w:r w:rsidRPr="00090FBA">
              <w:rPr>
                <w:b/>
                <w:bCs/>
              </w:rPr>
              <w:t>TITOLO</w:t>
            </w:r>
          </w:p>
        </w:tc>
        <w:tc>
          <w:tcPr>
            <w:tcW w:w="1701" w:type="dxa"/>
            <w:noWrap/>
            <w:hideMark/>
          </w:tcPr>
          <w:p w14:paraId="16622F7E" w14:textId="77777777" w:rsidR="007F2F96" w:rsidRPr="00090FBA" w:rsidRDefault="007F2F96" w:rsidP="007F2F96">
            <w:pPr>
              <w:rPr>
                <w:b/>
                <w:bCs/>
              </w:rPr>
            </w:pPr>
            <w:r w:rsidRPr="00090FBA">
              <w:rPr>
                <w:b/>
                <w:bCs/>
              </w:rPr>
              <w:t>RELATORE</w:t>
            </w:r>
          </w:p>
        </w:tc>
      </w:tr>
      <w:tr w:rsidR="00131F68" w:rsidRPr="00131F68" w14:paraId="28266CC2" w14:textId="77777777" w:rsidTr="007F2F96">
        <w:trPr>
          <w:trHeight w:val="1020"/>
        </w:trPr>
        <w:tc>
          <w:tcPr>
            <w:tcW w:w="1311" w:type="dxa"/>
          </w:tcPr>
          <w:p w14:paraId="338493E0" w14:textId="30CDCAAB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27.9.2024</w:t>
            </w:r>
          </w:p>
        </w:tc>
        <w:tc>
          <w:tcPr>
            <w:tcW w:w="1270" w:type="dxa"/>
          </w:tcPr>
          <w:p w14:paraId="6486ACEC" w14:textId="519571CD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10-12</w:t>
            </w:r>
          </w:p>
        </w:tc>
        <w:tc>
          <w:tcPr>
            <w:tcW w:w="5631" w:type="dxa"/>
            <w:hideMark/>
          </w:tcPr>
          <w:p w14:paraId="02B6A65A" w14:textId="1341F5FD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 xml:space="preserve">Misurazione della pressione arteriosa e autoanalisi: la Farmacia al servizio della prevenzione </w:t>
            </w:r>
          </w:p>
        </w:tc>
        <w:tc>
          <w:tcPr>
            <w:tcW w:w="1701" w:type="dxa"/>
            <w:noWrap/>
            <w:hideMark/>
          </w:tcPr>
          <w:p w14:paraId="34186D50" w14:textId="77777777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Vincenzo Neri</w:t>
            </w:r>
          </w:p>
        </w:tc>
      </w:tr>
      <w:tr w:rsidR="00131F68" w:rsidRPr="00131F68" w14:paraId="0B3C7E13" w14:textId="77777777" w:rsidTr="007F2F96">
        <w:trPr>
          <w:trHeight w:val="680"/>
        </w:trPr>
        <w:tc>
          <w:tcPr>
            <w:tcW w:w="1311" w:type="dxa"/>
          </w:tcPr>
          <w:p w14:paraId="6030111D" w14:textId="00DD0715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27.9.2024</w:t>
            </w:r>
          </w:p>
        </w:tc>
        <w:tc>
          <w:tcPr>
            <w:tcW w:w="1270" w:type="dxa"/>
          </w:tcPr>
          <w:p w14:paraId="52AF3E64" w14:textId="4B7CEE37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12-14</w:t>
            </w:r>
          </w:p>
        </w:tc>
        <w:tc>
          <w:tcPr>
            <w:tcW w:w="5631" w:type="dxa"/>
            <w:hideMark/>
          </w:tcPr>
          <w:p w14:paraId="69AAB707" w14:textId="1DA4B48D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L'evoluzione della professione di farmacista con l'erogazione dei servizi di secondo livello</w:t>
            </w:r>
          </w:p>
        </w:tc>
        <w:tc>
          <w:tcPr>
            <w:tcW w:w="1701" w:type="dxa"/>
            <w:noWrap/>
            <w:hideMark/>
          </w:tcPr>
          <w:p w14:paraId="553C740A" w14:textId="77777777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Vincenzo Neri</w:t>
            </w:r>
          </w:p>
        </w:tc>
      </w:tr>
      <w:tr w:rsidR="00131F68" w:rsidRPr="00131F68" w14:paraId="74F11146" w14:textId="77777777" w:rsidTr="007F2F96">
        <w:trPr>
          <w:trHeight w:val="1020"/>
        </w:trPr>
        <w:tc>
          <w:tcPr>
            <w:tcW w:w="1311" w:type="dxa"/>
          </w:tcPr>
          <w:p w14:paraId="343B0A72" w14:textId="2907C36C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4.10.2024</w:t>
            </w:r>
          </w:p>
        </w:tc>
        <w:tc>
          <w:tcPr>
            <w:tcW w:w="1270" w:type="dxa"/>
          </w:tcPr>
          <w:p w14:paraId="27B8A81C" w14:textId="542F2C58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10-12</w:t>
            </w:r>
          </w:p>
        </w:tc>
        <w:tc>
          <w:tcPr>
            <w:tcW w:w="5631" w:type="dxa"/>
            <w:hideMark/>
          </w:tcPr>
          <w:p w14:paraId="017FB897" w14:textId="27F972DF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 xml:space="preserve">Adempimenti dopo l’abilitazione alla professione di Farmacista: aspetti teorico-pratici </w:t>
            </w:r>
          </w:p>
        </w:tc>
        <w:tc>
          <w:tcPr>
            <w:tcW w:w="1701" w:type="dxa"/>
            <w:noWrap/>
            <w:hideMark/>
          </w:tcPr>
          <w:p w14:paraId="1BD92870" w14:textId="77777777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Alessio Cavazzoli</w:t>
            </w:r>
          </w:p>
        </w:tc>
      </w:tr>
      <w:tr w:rsidR="00131F68" w:rsidRPr="00131F68" w14:paraId="53CA5F8E" w14:textId="77777777" w:rsidTr="007F2F96">
        <w:trPr>
          <w:trHeight w:val="340"/>
        </w:trPr>
        <w:tc>
          <w:tcPr>
            <w:tcW w:w="1311" w:type="dxa"/>
          </w:tcPr>
          <w:p w14:paraId="7202A0C1" w14:textId="06B29264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04.10.2024</w:t>
            </w:r>
          </w:p>
        </w:tc>
        <w:tc>
          <w:tcPr>
            <w:tcW w:w="1270" w:type="dxa"/>
          </w:tcPr>
          <w:p w14:paraId="50D18DE1" w14:textId="3C90A868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12-14</w:t>
            </w:r>
          </w:p>
        </w:tc>
        <w:tc>
          <w:tcPr>
            <w:tcW w:w="5631" w:type="dxa"/>
            <w:hideMark/>
          </w:tcPr>
          <w:p w14:paraId="31230230" w14:textId="7215FE81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 xml:space="preserve">Le Vaccinazioni in Farmacia </w:t>
            </w:r>
          </w:p>
        </w:tc>
        <w:tc>
          <w:tcPr>
            <w:tcW w:w="1701" w:type="dxa"/>
            <w:noWrap/>
            <w:hideMark/>
          </w:tcPr>
          <w:p w14:paraId="2717B6BE" w14:textId="77777777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 xml:space="preserve">Marco </w:t>
            </w:r>
            <w:proofErr w:type="spellStart"/>
            <w:r w:rsidRPr="00131F68">
              <w:rPr>
                <w:color w:val="000000" w:themeColor="text1"/>
              </w:rPr>
              <w:t>Bavutti</w:t>
            </w:r>
            <w:proofErr w:type="spellEnd"/>
          </w:p>
        </w:tc>
      </w:tr>
      <w:tr w:rsidR="00131F68" w:rsidRPr="00131F68" w14:paraId="19985E38" w14:textId="77777777" w:rsidTr="007F2F96">
        <w:trPr>
          <w:trHeight w:val="340"/>
        </w:trPr>
        <w:tc>
          <w:tcPr>
            <w:tcW w:w="1311" w:type="dxa"/>
          </w:tcPr>
          <w:p w14:paraId="026980C5" w14:textId="17144BF4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11.10.2024</w:t>
            </w:r>
          </w:p>
        </w:tc>
        <w:tc>
          <w:tcPr>
            <w:tcW w:w="1270" w:type="dxa"/>
          </w:tcPr>
          <w:p w14:paraId="402BED56" w14:textId="16F14EA9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10-12</w:t>
            </w:r>
          </w:p>
        </w:tc>
        <w:tc>
          <w:tcPr>
            <w:tcW w:w="5631" w:type="dxa"/>
            <w:hideMark/>
          </w:tcPr>
          <w:p w14:paraId="0998B915" w14:textId="123CC3B0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 xml:space="preserve">Il pronto soccorso in farmacia </w:t>
            </w:r>
          </w:p>
        </w:tc>
        <w:tc>
          <w:tcPr>
            <w:tcW w:w="1701" w:type="dxa"/>
            <w:noWrap/>
            <w:hideMark/>
          </w:tcPr>
          <w:p w14:paraId="430107E3" w14:textId="77777777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 xml:space="preserve">Vincenzo </w:t>
            </w:r>
            <w:proofErr w:type="spellStart"/>
            <w:r w:rsidRPr="00131F68">
              <w:rPr>
                <w:color w:val="000000" w:themeColor="text1"/>
              </w:rPr>
              <w:t>Misley</w:t>
            </w:r>
            <w:proofErr w:type="spellEnd"/>
          </w:p>
        </w:tc>
      </w:tr>
      <w:tr w:rsidR="00131F68" w:rsidRPr="00131F68" w14:paraId="02B00C24" w14:textId="77777777" w:rsidTr="007F2F96">
        <w:trPr>
          <w:trHeight w:val="680"/>
        </w:trPr>
        <w:tc>
          <w:tcPr>
            <w:tcW w:w="1311" w:type="dxa"/>
          </w:tcPr>
          <w:p w14:paraId="0478E076" w14:textId="7E2ECF99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11.10.2024</w:t>
            </w:r>
          </w:p>
        </w:tc>
        <w:tc>
          <w:tcPr>
            <w:tcW w:w="1270" w:type="dxa"/>
          </w:tcPr>
          <w:p w14:paraId="682FFDD6" w14:textId="3E6992E7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12-14</w:t>
            </w:r>
          </w:p>
        </w:tc>
        <w:tc>
          <w:tcPr>
            <w:tcW w:w="5631" w:type="dxa"/>
            <w:hideMark/>
          </w:tcPr>
          <w:p w14:paraId="7397DC1C" w14:textId="703CD122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 xml:space="preserve">Neomamme: cosa fare e cosa non fare. Codice OMS/Unicef </w:t>
            </w:r>
          </w:p>
        </w:tc>
        <w:tc>
          <w:tcPr>
            <w:tcW w:w="1701" w:type="dxa"/>
            <w:noWrap/>
            <w:hideMark/>
          </w:tcPr>
          <w:p w14:paraId="23E426C5" w14:textId="77777777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Silvia Lodi</w:t>
            </w:r>
          </w:p>
        </w:tc>
      </w:tr>
      <w:tr w:rsidR="00131F68" w:rsidRPr="00131F68" w14:paraId="2D935043" w14:textId="77777777" w:rsidTr="007F2F96">
        <w:trPr>
          <w:trHeight w:val="340"/>
        </w:trPr>
        <w:tc>
          <w:tcPr>
            <w:tcW w:w="1311" w:type="dxa"/>
          </w:tcPr>
          <w:p w14:paraId="5819FA16" w14:textId="3470D97C" w:rsidR="007F2F96" w:rsidRPr="00131F68" w:rsidRDefault="007F2F96" w:rsidP="007F2F96">
            <w:pPr>
              <w:rPr>
                <w:color w:val="FF0000"/>
              </w:rPr>
            </w:pPr>
            <w:r w:rsidRPr="00131F68">
              <w:rPr>
                <w:color w:val="FF0000"/>
              </w:rPr>
              <w:t>18.10.2024</w:t>
            </w:r>
          </w:p>
        </w:tc>
        <w:tc>
          <w:tcPr>
            <w:tcW w:w="1270" w:type="dxa"/>
          </w:tcPr>
          <w:p w14:paraId="244024A1" w14:textId="0A4A1B2A" w:rsidR="007F2F96" w:rsidRPr="00131F68" w:rsidRDefault="007F2F96" w:rsidP="007F2F96">
            <w:pPr>
              <w:rPr>
                <w:color w:val="FF0000"/>
              </w:rPr>
            </w:pPr>
            <w:r w:rsidRPr="00131F68">
              <w:rPr>
                <w:color w:val="FF0000"/>
              </w:rPr>
              <w:t>10-12</w:t>
            </w:r>
          </w:p>
        </w:tc>
        <w:tc>
          <w:tcPr>
            <w:tcW w:w="5631" w:type="dxa"/>
            <w:hideMark/>
          </w:tcPr>
          <w:p w14:paraId="1B745B9C" w14:textId="1429D795" w:rsidR="007F2F96" w:rsidRPr="00131F68" w:rsidRDefault="007F2F96" w:rsidP="007F2F96">
            <w:pPr>
              <w:rPr>
                <w:color w:val="FF0000"/>
              </w:rPr>
            </w:pPr>
            <w:r w:rsidRPr="00131F68">
              <w:rPr>
                <w:color w:val="FF0000"/>
              </w:rPr>
              <w:t xml:space="preserve">I gas medicinali </w:t>
            </w:r>
          </w:p>
        </w:tc>
        <w:tc>
          <w:tcPr>
            <w:tcW w:w="1701" w:type="dxa"/>
            <w:noWrap/>
            <w:hideMark/>
          </w:tcPr>
          <w:p w14:paraId="59EB2911" w14:textId="77777777" w:rsidR="007F2F96" w:rsidRPr="00131F68" w:rsidRDefault="007F2F96" w:rsidP="007F2F96">
            <w:pPr>
              <w:rPr>
                <w:color w:val="FF0000"/>
              </w:rPr>
            </w:pPr>
            <w:r w:rsidRPr="00131F68">
              <w:rPr>
                <w:color w:val="FF0000"/>
              </w:rPr>
              <w:t>M. Cristina Pastorelli</w:t>
            </w:r>
          </w:p>
        </w:tc>
      </w:tr>
      <w:tr w:rsidR="00131F68" w:rsidRPr="00131F68" w14:paraId="067DA32A" w14:textId="77777777" w:rsidTr="007F2F96">
        <w:trPr>
          <w:trHeight w:val="340"/>
        </w:trPr>
        <w:tc>
          <w:tcPr>
            <w:tcW w:w="1311" w:type="dxa"/>
          </w:tcPr>
          <w:p w14:paraId="398489C1" w14:textId="292D2C8C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18.10.2024</w:t>
            </w:r>
          </w:p>
        </w:tc>
        <w:tc>
          <w:tcPr>
            <w:tcW w:w="1270" w:type="dxa"/>
          </w:tcPr>
          <w:p w14:paraId="1FCE52A0" w14:textId="5CA05695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12-14</w:t>
            </w:r>
          </w:p>
        </w:tc>
        <w:tc>
          <w:tcPr>
            <w:tcW w:w="5631" w:type="dxa"/>
            <w:hideMark/>
          </w:tcPr>
          <w:p w14:paraId="37D2C0DF" w14:textId="4BCA027D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 xml:space="preserve">Medicazioni avanzate </w:t>
            </w:r>
          </w:p>
        </w:tc>
        <w:tc>
          <w:tcPr>
            <w:tcW w:w="1701" w:type="dxa"/>
            <w:noWrap/>
            <w:hideMark/>
          </w:tcPr>
          <w:p w14:paraId="2B3E0CCB" w14:textId="77777777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Orlando Cantalupo</w:t>
            </w:r>
          </w:p>
        </w:tc>
      </w:tr>
      <w:tr w:rsidR="00131F68" w:rsidRPr="00131F68" w14:paraId="7CAC31E7" w14:textId="77777777" w:rsidTr="007F2F96">
        <w:trPr>
          <w:trHeight w:val="340"/>
        </w:trPr>
        <w:tc>
          <w:tcPr>
            <w:tcW w:w="1311" w:type="dxa"/>
          </w:tcPr>
          <w:p w14:paraId="631EA359" w14:textId="15D2CA07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25.10.2024</w:t>
            </w:r>
          </w:p>
        </w:tc>
        <w:tc>
          <w:tcPr>
            <w:tcW w:w="1270" w:type="dxa"/>
          </w:tcPr>
          <w:p w14:paraId="6273A334" w14:textId="2E116C58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10-12</w:t>
            </w:r>
          </w:p>
        </w:tc>
        <w:tc>
          <w:tcPr>
            <w:tcW w:w="5631" w:type="dxa"/>
            <w:hideMark/>
          </w:tcPr>
          <w:p w14:paraId="18C327CA" w14:textId="4944761A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 xml:space="preserve">Dispositivi medici e Dispositivo-vigilanza </w:t>
            </w:r>
          </w:p>
        </w:tc>
        <w:tc>
          <w:tcPr>
            <w:tcW w:w="1701" w:type="dxa"/>
            <w:noWrap/>
            <w:hideMark/>
          </w:tcPr>
          <w:p w14:paraId="11DA3EE9" w14:textId="77777777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Scilla Corradi e Loredana Di Maso</w:t>
            </w:r>
          </w:p>
        </w:tc>
      </w:tr>
      <w:tr w:rsidR="00131F68" w:rsidRPr="00131F68" w14:paraId="1718AA62" w14:textId="77777777" w:rsidTr="007F2F96">
        <w:trPr>
          <w:trHeight w:val="340"/>
        </w:trPr>
        <w:tc>
          <w:tcPr>
            <w:tcW w:w="1311" w:type="dxa"/>
          </w:tcPr>
          <w:p w14:paraId="698861B3" w14:textId="54C7A927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25.10.2024</w:t>
            </w:r>
          </w:p>
        </w:tc>
        <w:tc>
          <w:tcPr>
            <w:tcW w:w="1270" w:type="dxa"/>
          </w:tcPr>
          <w:p w14:paraId="4BEB9D8D" w14:textId="4114C4EA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12-14</w:t>
            </w:r>
          </w:p>
        </w:tc>
        <w:tc>
          <w:tcPr>
            <w:tcW w:w="5631" w:type="dxa"/>
            <w:hideMark/>
          </w:tcPr>
          <w:p w14:paraId="5A28CD97" w14:textId="0948E0FA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 xml:space="preserve">Farmaci e Anziani </w:t>
            </w:r>
          </w:p>
        </w:tc>
        <w:tc>
          <w:tcPr>
            <w:tcW w:w="1701" w:type="dxa"/>
            <w:noWrap/>
            <w:hideMark/>
          </w:tcPr>
          <w:p w14:paraId="6A63F0C5" w14:textId="77777777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Vincenzo Neri</w:t>
            </w:r>
          </w:p>
        </w:tc>
      </w:tr>
      <w:tr w:rsidR="00131F68" w:rsidRPr="00131F68" w14:paraId="78E72E9A" w14:textId="77777777" w:rsidTr="007F2F96">
        <w:trPr>
          <w:trHeight w:val="340"/>
        </w:trPr>
        <w:tc>
          <w:tcPr>
            <w:tcW w:w="1311" w:type="dxa"/>
          </w:tcPr>
          <w:p w14:paraId="4AA20F59" w14:textId="0A285F45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8.11.2024</w:t>
            </w:r>
          </w:p>
        </w:tc>
        <w:tc>
          <w:tcPr>
            <w:tcW w:w="1270" w:type="dxa"/>
          </w:tcPr>
          <w:p w14:paraId="36428C72" w14:textId="75EE2A67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10-12</w:t>
            </w:r>
          </w:p>
        </w:tc>
        <w:tc>
          <w:tcPr>
            <w:tcW w:w="5631" w:type="dxa"/>
            <w:hideMark/>
          </w:tcPr>
          <w:p w14:paraId="2FBA11A1" w14:textId="2908160C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 xml:space="preserve">Paziente pediatrico </w:t>
            </w:r>
          </w:p>
        </w:tc>
        <w:tc>
          <w:tcPr>
            <w:tcW w:w="1701" w:type="dxa"/>
            <w:noWrap/>
            <w:hideMark/>
          </w:tcPr>
          <w:p w14:paraId="10431772" w14:textId="77777777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Francesco Pucci</w:t>
            </w:r>
          </w:p>
        </w:tc>
      </w:tr>
      <w:tr w:rsidR="00131F68" w:rsidRPr="00131F68" w14:paraId="47174EE8" w14:textId="77777777" w:rsidTr="007F2F96">
        <w:trPr>
          <w:trHeight w:val="340"/>
        </w:trPr>
        <w:tc>
          <w:tcPr>
            <w:tcW w:w="1311" w:type="dxa"/>
          </w:tcPr>
          <w:p w14:paraId="48B3C1E0" w14:textId="49B0605B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8.11.2024</w:t>
            </w:r>
          </w:p>
        </w:tc>
        <w:tc>
          <w:tcPr>
            <w:tcW w:w="1270" w:type="dxa"/>
          </w:tcPr>
          <w:p w14:paraId="173D0094" w14:textId="2380437D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12-14</w:t>
            </w:r>
          </w:p>
        </w:tc>
        <w:tc>
          <w:tcPr>
            <w:tcW w:w="5631" w:type="dxa"/>
            <w:hideMark/>
          </w:tcPr>
          <w:p w14:paraId="634ABBEB" w14:textId="3212D332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 xml:space="preserve">Rimedi Naturali e cure complementari </w:t>
            </w:r>
          </w:p>
        </w:tc>
        <w:tc>
          <w:tcPr>
            <w:tcW w:w="1701" w:type="dxa"/>
            <w:noWrap/>
            <w:hideMark/>
          </w:tcPr>
          <w:p w14:paraId="45180F7F" w14:textId="79930551" w:rsidR="007F2F96" w:rsidRPr="00131F68" w:rsidRDefault="00B21F7E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Elena</w:t>
            </w:r>
            <w:r w:rsidR="007F2F96" w:rsidRPr="00131F68">
              <w:rPr>
                <w:color w:val="000000" w:themeColor="text1"/>
              </w:rPr>
              <w:t xml:space="preserve"> </w:t>
            </w:r>
            <w:proofErr w:type="spellStart"/>
            <w:r w:rsidRPr="00131F68">
              <w:rPr>
                <w:color w:val="000000" w:themeColor="text1"/>
              </w:rPr>
              <w:t>Ballabeni</w:t>
            </w:r>
            <w:proofErr w:type="spellEnd"/>
          </w:p>
        </w:tc>
      </w:tr>
      <w:tr w:rsidR="00131F68" w:rsidRPr="00131F68" w14:paraId="23EE0D08" w14:textId="77777777" w:rsidTr="007F2F96">
        <w:trPr>
          <w:trHeight w:val="340"/>
        </w:trPr>
        <w:tc>
          <w:tcPr>
            <w:tcW w:w="1311" w:type="dxa"/>
          </w:tcPr>
          <w:p w14:paraId="2AE05BB8" w14:textId="6A2BDC90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15.11.2024</w:t>
            </w:r>
          </w:p>
        </w:tc>
        <w:tc>
          <w:tcPr>
            <w:tcW w:w="1270" w:type="dxa"/>
          </w:tcPr>
          <w:p w14:paraId="6F82315C" w14:textId="3B19D133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10-12</w:t>
            </w:r>
          </w:p>
        </w:tc>
        <w:tc>
          <w:tcPr>
            <w:tcW w:w="5631" w:type="dxa"/>
            <w:hideMark/>
          </w:tcPr>
          <w:p w14:paraId="2AEDD40F" w14:textId="1A4BF852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 xml:space="preserve">CUP-front office </w:t>
            </w:r>
          </w:p>
        </w:tc>
        <w:tc>
          <w:tcPr>
            <w:tcW w:w="1701" w:type="dxa"/>
            <w:noWrap/>
            <w:hideMark/>
          </w:tcPr>
          <w:p w14:paraId="00ED1FEA" w14:textId="77777777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 xml:space="preserve">Marco </w:t>
            </w:r>
            <w:proofErr w:type="spellStart"/>
            <w:r w:rsidRPr="00131F68">
              <w:rPr>
                <w:color w:val="000000" w:themeColor="text1"/>
              </w:rPr>
              <w:t>Bavutti</w:t>
            </w:r>
            <w:proofErr w:type="spellEnd"/>
          </w:p>
        </w:tc>
      </w:tr>
      <w:tr w:rsidR="00131F68" w:rsidRPr="00131F68" w14:paraId="712E2C0E" w14:textId="77777777" w:rsidTr="007F2F96">
        <w:trPr>
          <w:trHeight w:val="340"/>
        </w:trPr>
        <w:tc>
          <w:tcPr>
            <w:tcW w:w="1311" w:type="dxa"/>
          </w:tcPr>
          <w:p w14:paraId="29F88879" w14:textId="7D61509E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15.11.2024</w:t>
            </w:r>
          </w:p>
        </w:tc>
        <w:tc>
          <w:tcPr>
            <w:tcW w:w="1270" w:type="dxa"/>
          </w:tcPr>
          <w:p w14:paraId="278B9057" w14:textId="040397A9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12-14</w:t>
            </w:r>
          </w:p>
        </w:tc>
        <w:tc>
          <w:tcPr>
            <w:tcW w:w="5631" w:type="dxa"/>
            <w:hideMark/>
          </w:tcPr>
          <w:p w14:paraId="70A8AC23" w14:textId="70AC92E0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Paziente Oncologico</w:t>
            </w:r>
          </w:p>
        </w:tc>
        <w:tc>
          <w:tcPr>
            <w:tcW w:w="1701" w:type="dxa"/>
            <w:noWrap/>
            <w:hideMark/>
          </w:tcPr>
          <w:p w14:paraId="11E09E86" w14:textId="77777777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Francesco Pucci</w:t>
            </w:r>
          </w:p>
        </w:tc>
      </w:tr>
      <w:tr w:rsidR="00131F68" w:rsidRPr="00131F68" w14:paraId="2B02BEA8" w14:textId="77777777" w:rsidTr="007F2F96">
        <w:trPr>
          <w:trHeight w:val="340"/>
        </w:trPr>
        <w:tc>
          <w:tcPr>
            <w:tcW w:w="1311" w:type="dxa"/>
          </w:tcPr>
          <w:p w14:paraId="7619E7B6" w14:textId="750F39AD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22.11.2024</w:t>
            </w:r>
          </w:p>
        </w:tc>
        <w:tc>
          <w:tcPr>
            <w:tcW w:w="1270" w:type="dxa"/>
          </w:tcPr>
          <w:p w14:paraId="4E7ACC59" w14:textId="794EEAD9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10-12</w:t>
            </w:r>
          </w:p>
        </w:tc>
        <w:tc>
          <w:tcPr>
            <w:tcW w:w="5631" w:type="dxa"/>
            <w:hideMark/>
          </w:tcPr>
          <w:p w14:paraId="2EC29CB5" w14:textId="302D21EA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Farmacovigilanza</w:t>
            </w:r>
          </w:p>
        </w:tc>
        <w:tc>
          <w:tcPr>
            <w:tcW w:w="1701" w:type="dxa"/>
            <w:noWrap/>
            <w:hideMark/>
          </w:tcPr>
          <w:p w14:paraId="7B028705" w14:textId="77777777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Chiara Ajolfi</w:t>
            </w:r>
          </w:p>
        </w:tc>
      </w:tr>
      <w:tr w:rsidR="00131F68" w:rsidRPr="00131F68" w14:paraId="54867512" w14:textId="77777777" w:rsidTr="007F2F96">
        <w:trPr>
          <w:trHeight w:val="340"/>
        </w:trPr>
        <w:tc>
          <w:tcPr>
            <w:tcW w:w="1311" w:type="dxa"/>
          </w:tcPr>
          <w:p w14:paraId="24733A63" w14:textId="6D3CF00D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22.11.2024</w:t>
            </w:r>
          </w:p>
        </w:tc>
        <w:tc>
          <w:tcPr>
            <w:tcW w:w="1270" w:type="dxa"/>
          </w:tcPr>
          <w:p w14:paraId="5274FD61" w14:textId="49E73F4C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12-14</w:t>
            </w:r>
          </w:p>
        </w:tc>
        <w:tc>
          <w:tcPr>
            <w:tcW w:w="5631" w:type="dxa"/>
            <w:hideMark/>
          </w:tcPr>
          <w:p w14:paraId="4CC6693E" w14:textId="57FE50F7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 xml:space="preserve">HACCP, Rifiuti sanitari - Sicurezza in farmacia </w:t>
            </w:r>
          </w:p>
        </w:tc>
        <w:tc>
          <w:tcPr>
            <w:tcW w:w="1701" w:type="dxa"/>
            <w:noWrap/>
            <w:hideMark/>
          </w:tcPr>
          <w:p w14:paraId="72C040E5" w14:textId="77777777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 xml:space="preserve">Elena </w:t>
            </w:r>
            <w:proofErr w:type="spellStart"/>
            <w:r w:rsidRPr="00131F68">
              <w:rPr>
                <w:color w:val="000000" w:themeColor="text1"/>
              </w:rPr>
              <w:t>Ballabeni</w:t>
            </w:r>
            <w:proofErr w:type="spellEnd"/>
          </w:p>
        </w:tc>
      </w:tr>
      <w:tr w:rsidR="00131F68" w:rsidRPr="00131F68" w14:paraId="07FEC83F" w14:textId="77777777" w:rsidTr="007F2F96">
        <w:trPr>
          <w:trHeight w:val="360"/>
        </w:trPr>
        <w:tc>
          <w:tcPr>
            <w:tcW w:w="1311" w:type="dxa"/>
          </w:tcPr>
          <w:p w14:paraId="00B6701D" w14:textId="3606C0B3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29.11.2024</w:t>
            </w:r>
          </w:p>
        </w:tc>
        <w:tc>
          <w:tcPr>
            <w:tcW w:w="1270" w:type="dxa"/>
          </w:tcPr>
          <w:p w14:paraId="64FF256F" w14:textId="2AD62E2C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10-12</w:t>
            </w:r>
          </w:p>
        </w:tc>
        <w:tc>
          <w:tcPr>
            <w:tcW w:w="5631" w:type="dxa"/>
            <w:hideMark/>
          </w:tcPr>
          <w:p w14:paraId="403BF7D1" w14:textId="6D29506C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 xml:space="preserve">I prodotti cosmetici: aspetti pratici </w:t>
            </w:r>
          </w:p>
        </w:tc>
        <w:tc>
          <w:tcPr>
            <w:tcW w:w="1701" w:type="dxa"/>
            <w:noWrap/>
            <w:hideMark/>
          </w:tcPr>
          <w:p w14:paraId="579EF3E0" w14:textId="77777777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Chiara Bevini</w:t>
            </w:r>
          </w:p>
        </w:tc>
      </w:tr>
      <w:tr w:rsidR="00131F68" w:rsidRPr="00131F68" w14:paraId="0CDA2C6B" w14:textId="77777777" w:rsidTr="007F2F96">
        <w:trPr>
          <w:trHeight w:val="700"/>
        </w:trPr>
        <w:tc>
          <w:tcPr>
            <w:tcW w:w="1311" w:type="dxa"/>
          </w:tcPr>
          <w:p w14:paraId="49C07C12" w14:textId="76F45F71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29.11.2024</w:t>
            </w:r>
          </w:p>
        </w:tc>
        <w:tc>
          <w:tcPr>
            <w:tcW w:w="1270" w:type="dxa"/>
          </w:tcPr>
          <w:p w14:paraId="1F3183C1" w14:textId="4AF2E85B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12-14</w:t>
            </w:r>
          </w:p>
        </w:tc>
        <w:tc>
          <w:tcPr>
            <w:tcW w:w="5631" w:type="dxa"/>
            <w:hideMark/>
          </w:tcPr>
          <w:p w14:paraId="3A5ACA4A" w14:textId="2B4C0A3D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 xml:space="preserve">La nutraceutica in farmacia: </w:t>
            </w:r>
            <w:proofErr w:type="spellStart"/>
            <w:r w:rsidRPr="00131F68">
              <w:rPr>
                <w:color w:val="000000" w:themeColor="text1"/>
              </w:rPr>
              <w:t>longevity</w:t>
            </w:r>
            <w:proofErr w:type="spellEnd"/>
            <w:r w:rsidRPr="00131F68">
              <w:rPr>
                <w:color w:val="000000" w:themeColor="text1"/>
              </w:rPr>
              <w:t xml:space="preserve"> e benessere</w:t>
            </w:r>
          </w:p>
        </w:tc>
        <w:tc>
          <w:tcPr>
            <w:tcW w:w="1701" w:type="dxa"/>
            <w:noWrap/>
            <w:hideMark/>
          </w:tcPr>
          <w:p w14:paraId="480F4516" w14:textId="77777777" w:rsidR="007F2F96" w:rsidRPr="00131F68" w:rsidRDefault="007F2F96" w:rsidP="007F2F96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Chiara Bevini</w:t>
            </w:r>
          </w:p>
        </w:tc>
      </w:tr>
      <w:tr w:rsidR="00131F68" w:rsidRPr="00131F68" w14:paraId="7F253749" w14:textId="77777777" w:rsidTr="007F2F96">
        <w:trPr>
          <w:trHeight w:val="340"/>
        </w:trPr>
        <w:tc>
          <w:tcPr>
            <w:tcW w:w="1311" w:type="dxa"/>
          </w:tcPr>
          <w:p w14:paraId="7749B136" w14:textId="497AE645" w:rsidR="007F2F96" w:rsidRPr="00131F68" w:rsidRDefault="007F2F96" w:rsidP="00E1075D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6.12.2024</w:t>
            </w:r>
          </w:p>
        </w:tc>
        <w:tc>
          <w:tcPr>
            <w:tcW w:w="1270" w:type="dxa"/>
          </w:tcPr>
          <w:p w14:paraId="61205C93" w14:textId="77777777" w:rsidR="007F2F96" w:rsidRPr="00131F68" w:rsidRDefault="007F2F96" w:rsidP="00E1075D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10-12</w:t>
            </w:r>
          </w:p>
        </w:tc>
        <w:tc>
          <w:tcPr>
            <w:tcW w:w="5631" w:type="dxa"/>
            <w:hideMark/>
          </w:tcPr>
          <w:p w14:paraId="318C6C43" w14:textId="77777777" w:rsidR="007F2F96" w:rsidRPr="00131F68" w:rsidRDefault="007F2F96" w:rsidP="00E1075D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 xml:space="preserve">Il consiglio del Farmacista nell’area Farmaco </w:t>
            </w:r>
          </w:p>
        </w:tc>
        <w:tc>
          <w:tcPr>
            <w:tcW w:w="1701" w:type="dxa"/>
            <w:noWrap/>
            <w:hideMark/>
          </w:tcPr>
          <w:p w14:paraId="73221FA7" w14:textId="77777777" w:rsidR="007F2F96" w:rsidRPr="00131F68" w:rsidRDefault="007F2F96" w:rsidP="00E1075D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 xml:space="preserve">Marco </w:t>
            </w:r>
            <w:proofErr w:type="spellStart"/>
            <w:r w:rsidRPr="00131F68">
              <w:rPr>
                <w:color w:val="000000" w:themeColor="text1"/>
              </w:rPr>
              <w:t>Bavutti</w:t>
            </w:r>
            <w:proofErr w:type="spellEnd"/>
          </w:p>
        </w:tc>
      </w:tr>
      <w:tr w:rsidR="007F2F96" w:rsidRPr="00131F68" w14:paraId="308F733B" w14:textId="77777777" w:rsidTr="007F2F96">
        <w:trPr>
          <w:trHeight w:val="680"/>
        </w:trPr>
        <w:tc>
          <w:tcPr>
            <w:tcW w:w="1311" w:type="dxa"/>
          </w:tcPr>
          <w:p w14:paraId="51C6E1D5" w14:textId="592FB7F7" w:rsidR="007F2F96" w:rsidRPr="00131F68" w:rsidRDefault="007F2F96" w:rsidP="00E1075D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6.12.2024</w:t>
            </w:r>
          </w:p>
        </w:tc>
        <w:tc>
          <w:tcPr>
            <w:tcW w:w="1270" w:type="dxa"/>
          </w:tcPr>
          <w:p w14:paraId="55D27B06" w14:textId="77777777" w:rsidR="007F2F96" w:rsidRPr="00131F68" w:rsidRDefault="007F2F96" w:rsidP="00E1075D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12-14</w:t>
            </w:r>
          </w:p>
        </w:tc>
        <w:tc>
          <w:tcPr>
            <w:tcW w:w="5631" w:type="dxa"/>
            <w:hideMark/>
          </w:tcPr>
          <w:p w14:paraId="06C67C6F" w14:textId="77777777" w:rsidR="007F2F96" w:rsidRPr="00131F68" w:rsidRDefault="007F2F96" w:rsidP="00E1075D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 xml:space="preserve">Il consiglio del Farmacista nell’area Benessere </w:t>
            </w:r>
          </w:p>
        </w:tc>
        <w:tc>
          <w:tcPr>
            <w:tcW w:w="1701" w:type="dxa"/>
            <w:noWrap/>
            <w:hideMark/>
          </w:tcPr>
          <w:p w14:paraId="07A06D58" w14:textId="77777777" w:rsidR="007F2F96" w:rsidRPr="00131F68" w:rsidRDefault="007F2F96" w:rsidP="00E1075D">
            <w:pPr>
              <w:rPr>
                <w:color w:val="000000" w:themeColor="text1"/>
              </w:rPr>
            </w:pPr>
            <w:r w:rsidRPr="00131F68">
              <w:rPr>
                <w:color w:val="000000" w:themeColor="text1"/>
              </w:rPr>
              <w:t>Stefania Bellelli</w:t>
            </w:r>
          </w:p>
        </w:tc>
      </w:tr>
    </w:tbl>
    <w:p w14:paraId="6DAE0E27" w14:textId="77777777" w:rsidR="00B51325" w:rsidRPr="00131F68" w:rsidRDefault="00B51325">
      <w:pPr>
        <w:rPr>
          <w:color w:val="000000" w:themeColor="text1"/>
        </w:rPr>
      </w:pPr>
    </w:p>
    <w:sectPr w:rsidR="00B51325" w:rsidRPr="00131F68" w:rsidSect="000775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BA"/>
    <w:rsid w:val="00077580"/>
    <w:rsid w:val="00090FBA"/>
    <w:rsid w:val="00131F68"/>
    <w:rsid w:val="002E3DDD"/>
    <w:rsid w:val="00662B39"/>
    <w:rsid w:val="00705B45"/>
    <w:rsid w:val="007C632E"/>
    <w:rsid w:val="007F2F96"/>
    <w:rsid w:val="00B21F7E"/>
    <w:rsid w:val="00B51325"/>
    <w:rsid w:val="00E7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ACF62E"/>
  <w15:chartTrackingRefBased/>
  <w15:docId w15:val="{AEF5C843-D034-3146-8216-9C7F1F76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0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TOSI</dc:creator>
  <cp:keywords/>
  <dc:description/>
  <cp:lastModifiedBy>gtosi77@hotmail.com</cp:lastModifiedBy>
  <cp:revision>5</cp:revision>
  <dcterms:created xsi:type="dcterms:W3CDTF">2024-07-30T08:29:00Z</dcterms:created>
  <dcterms:modified xsi:type="dcterms:W3CDTF">2024-08-29T05:05:00Z</dcterms:modified>
</cp:coreProperties>
</file>